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w:t>
      </w:r>
      <w:r>
        <w:t xml:space="preserve"> </w:t>
      </w:r>
      <w:r>
        <w:t xml:space="preserve">Japan</w:t>
      </w:r>
      <w:r>
        <w:t xml:space="preserve"> </w:t>
      </w:r>
      <w:r>
        <w:t xml:space="preserve">Osaka</w:t>
      </w:r>
    </w:p>
    <w:bookmarkStart w:id="20" w:name="Xba2512579aea677059b5b0e9a2ddea8de613baa"/>
    <w:p>
      <w:pPr>
        <w:pStyle w:val="Heading1"/>
      </w:pPr>
      <w:r>
        <w:t xml:space="preserve">Predictive Modeling of Coastal Ecosystem Resilience in the Seto Inland Sea</w:t>
      </w:r>
    </w:p>
    <w:p>
      <w:pPr>
        <w:pStyle w:val="FirstParagraph"/>
      </w:pPr>
      <w:r>
        <w:t xml:space="preserve">A Strategic Framework for Sustainable Oceanography in Japan Osaka</w:t>
      </w:r>
    </w:p>
    <w:p>
      <w:pPr>
        <w:pStyle w:val="BodyText"/>
      </w:pPr>
      <w:r>
        <w:rPr>
          <w:bCs/>
          <w:b/>
        </w:rPr>
        <w:t xml:space="preserve">Presenter:</w:t>
      </w:r>
      <w:r>
        <w:t xml:space="preserve"> </w:t>
      </w:r>
      <w:r>
        <w:t xml:space="preserve">Dr. [Name Placeholder]</w:t>
      </w:r>
      <w:r>
        <w:br/>
      </w:r>
      <w:r>
        <w:rPr>
          <w:bCs/>
          <w:b/>
        </w:rPr>
        <w:t xml:space="preserve">Institution:</w:t>
      </w:r>
      <w:r>
        <w:t xml:space="preserve"> </w:t>
      </w:r>
      <w:r>
        <w:t xml:space="preserve">Institute of Marine Sciences</w:t>
      </w:r>
      <w:r>
        <w:br/>
      </w:r>
      <w:r>
        <w:rPr>
          <w:bCs/>
          <w:b/>
        </w:rPr>
        <w:t xml:space="preserve">Affiliation:</w:t>
      </w:r>
      <w:hyperlink w:anchor="Xa39a3ee5e6b4b0d3255bfef95601890afd80709">
        <w:r>
          <w:rPr>
            <w:rStyle w:val="Hyperlink"/>
          </w:rPr>
          <w:t xml:space="preserve">International Symposium on Marine Geosciences</w:t>
        </w:r>
      </w:hyperlink>
      <w:r>
        <w:br/>
      </w:r>
    </w:p>
    <w:bookmarkEnd w:id="20"/>
    <w:bookmarkStart w:id="21" w:name="abstract"/>
    <w:p>
      <w:pPr>
        <w:pStyle w:val="Heading3"/>
      </w:pPr>
      <w:r>
        <w:t xml:space="preserve">Abstract</w:t>
      </w:r>
    </w:p>
    <w:p>
      <w:pPr>
        <w:pStyle w:val="FirstParagraph"/>
      </w:pPr>
      <w:r>
        <w:t xml:space="preserve">This poster presentation outlines a comprehensive study conducted by an advanced team of oceanographers analyzing the ecological shifts within the coastal regions surrounding Japan Osaka. As urbanization intensifies in major metropolitan hubs, the role of professional oceanographers becomes increasingly critical in mitigating environmental degradation. This research focuses specifically on the interplay between anthropogenic pressure and natural hydrodynamic currents near Japan Osaka. By utilizing high-resolution satellite data combined with *in-situ* sensor networks, we have identified critical vulnerability zones for local marine biodiversity. The findings suggest that targeted interventions in coastal management can enhance ecosystem resilience by up to 35% over the next decade, providing a replicable model for other rapidly developing coastal cities.</w:t>
      </w:r>
    </w:p>
    <w:bookmarkEnd w:id="21"/>
    <w:bookmarkStart w:id="24" w:name="introduction-context"/>
    <w:p>
      <w:pPr>
        <w:pStyle w:val="Heading2"/>
      </w:pPr>
      <w:r>
        <w:t xml:space="preserve">Introduction &amp; Context</w:t>
      </w:r>
    </w:p>
    <w:p>
      <w:pPr>
        <w:pStyle w:val="FirstParagraph"/>
      </w:pPr>
      <w:r>
        <w:rPr>
          <w:bCs/>
          <w:b/>
        </w:rPr>
        <w:t xml:space="preserve">The Role of the Modern Oceanographer:</w:t>
      </w:r>
    </w:p>
    <w:p>
      <w:pPr>
        <w:pStyle w:val="BodyText"/>
      </w:pPr>
      <w:r>
        <w:t xml:space="preserve">In today's rapidly changing climate, an oceanographer is not merely a researcher but a vital stakeholder in global sustainability. The discipline requires rigorous data analysis, interdisciplinary collaboration, and proactive policy recommendation. Our team operates at the forefront of this transformation.</w:t>
      </w:r>
    </w:p>
    <w:p>
      <w:pPr>
        <w:pStyle w:val="BodyText"/>
      </w:pPr>
      <w:r>
        <w:rPr>
          <w:bCs/>
          <w:b/>
        </w:rPr>
        <w:t xml:space="preserve">Geographic Focus:</w:t>
      </w:r>
    </w:p>
    <w:p>
      <w:pPr>
        <w:pStyle w:val="BodyText"/>
      </w:pPr>
      <w:r>
        <w:t xml:space="preserve">The primary field site for this study is the coastal interface of Japan Osaka. Situated on one of the world’s busiest maritime corridors, this region presents a unique laboratory for studying high-density human impact on marine environments. The complex geography of the Seto Inland Sea, which feeds into Osaka Bay, creates intricate current patterns that influence nutrient distribution and pollution dispersion.</w:t>
      </w:r>
    </w:p>
    <w:bookmarkStart w:id="22" w:name="problem-statement"/>
    <w:p>
      <w:pPr>
        <w:pStyle w:val="Heading3"/>
      </w:pPr>
      <w:r>
        <w:t xml:space="preserve">Problem Statement</w:t>
      </w:r>
    </w:p>
    <w:p>
      <w:pPr>
        <w:pStyle w:val="FirstParagraph"/>
      </w:pPr>
      <w:r>
        <w:t xml:space="preserve">Rapid industrialization around Japan Osaka has led to increased turbidity and eutrophication in local waters. Conventional monitoring methods have failed to capture real-time variations in water quality. Therefore, a new approach utilizing autonomous underwater vehicles (AUVs), guided by oceanographer-led algorithms, was required to map these changes accurately.</w:t>
      </w:r>
    </w:p>
    <w:bookmarkEnd w:id="22"/>
    <w:bookmarkStart w:id="23" w:name="hypothesis"/>
    <w:p>
      <w:pPr>
        <w:pStyle w:val="Heading3"/>
      </w:pPr>
      <w:r>
        <w:t xml:space="preserve">Hypothesis</w:t>
      </w:r>
    </w:p>
    <w:p>
      <w:pPr>
        <w:pStyle w:val="FirstParagraph"/>
      </w:pPr>
      <w:r>
        <w:t xml:space="preserve">We hypothesize that the implementation of dynamic flow barriers, combined with restored seagrass beds near Japan Osaka, will significantly reduce sediment runoff and improve local water clarity within 24 months of implementation.</w:t>
      </w:r>
    </w:p>
    <w:bookmarkEnd w:id="23"/>
    <w:bookmarkEnd w:id="24"/>
    <w:bookmarkStart w:id="26" w:name="methodology"/>
    <w:p>
      <w:pPr>
        <w:pStyle w:val="Heading2"/>
      </w:pPr>
      <w:r>
        <w:t xml:space="preserve">Methodology</w:t>
      </w:r>
    </w:p>
    <w:p>
      <w:pPr>
        <w:pStyle w:val="FirstParagraph"/>
      </w:pPr>
      <w:r>
        <w:t xml:space="preserve">To ensure the validity of our findings as an oceanographer team, we employed a multi-faceted approach:</w:t>
      </w:r>
    </w:p>
    <w:p>
      <w:pPr>
        <w:numPr>
          <w:ilvl w:val="0"/>
          <w:numId w:val="1001"/>
        </w:numPr>
        <w:pStyle w:val="Compact"/>
      </w:pPr>
      <w:r>
        <w:rPr>
          <w:bCs/>
          <w:b/>
        </w:rPr>
        <w:t xml:space="preserve">Data Acquisition:</w:t>
      </w:r>
      <w:r>
        <w:t xml:space="preserve"> </w:t>
      </w:r>
      <w:r>
        <w:t xml:space="preserve">Utilization of LiDAR scanning and multibeam sonar to create 3D bathymetric maps of the Osaka coastline.</w:t>
      </w:r>
    </w:p>
    <w:p>
      <w:pPr>
        <w:numPr>
          <w:ilvl w:val="0"/>
          <w:numId w:val="1001"/>
        </w:numPr>
        <w:pStyle w:val="Compact"/>
      </w:pPr>
      <w:r>
        <w:rPr>
          <w:bCs/>
          <w:b/>
        </w:rPr>
        <w:t xml:space="preserve">Sensor Networks:</w:t>
      </w:r>
      <w:r>
        <w:t xml:space="preserve"> </w:t>
      </w:r>
      <w:r>
        <w:t xml:space="preserve">Deployment of pH, temperature, and dissolved oxygen sensors at 50 strategic locations around Japan Osaka.</w:t>
      </w:r>
    </w:p>
    <w:p>
      <w:pPr>
        <w:numPr>
          <w:ilvl w:val="0"/>
          <w:numId w:val="1001"/>
        </w:numPr>
        <w:pStyle w:val="Compact"/>
      </w:pPr>
      <w:r>
        <w:rPr>
          <w:bCs/>
          <w:b/>
        </w:rPr>
        <w:t xml:space="preserve">Biological Sampling:</w:t>
      </w:r>
      <w:r>
        <w:t xml:space="preserve"> </w:t>
      </w:r>
      <w:r>
        <w:t xml:space="preserve">Quarterly collection of plankton and benthic samples to assess health indicators of the food web.</w:t>
      </w:r>
    </w:p>
    <w:p>
      <w:pPr>
        <w:numPr>
          <w:ilvl w:val="0"/>
          <w:numId w:val="1001"/>
        </w:numPr>
        <w:pStyle w:val="Compact"/>
      </w:pPr>
      <w:r>
        <w:rPr>
          <w:bCs/>
          <w:b/>
        </w:rPr>
        <w:t xml:space="preserve">Numerical Modeling:</w:t>
      </w:r>
      <w:r>
        <w:t xml:space="preserve"> </w:t>
      </w:r>
      <w:r>
        <w:t xml:space="preserve">Development of a CFD (Computational Fluid Dynamics) model to simulate current behaviors under varying weather conditions.</w:t>
      </w:r>
    </w:p>
    <w:bookmarkStart w:id="25" w:name="data-analysis"/>
    <w:p>
      <w:pPr>
        <w:pStyle w:val="Heading3"/>
      </w:pPr>
      <w:r>
        <w:t xml:space="preserve">Data Analysis</w:t>
      </w:r>
    </w:p>
    <w:p>
      <w:pPr>
        <w:pStyle w:val="FirstParagraph"/>
      </w:pPr>
      <w:r>
        <w:t xml:space="preserve">An oceanographer must distinguish between noise and signal. We applied statistical regression analysis to correlate industrial discharge logs with water quality metrics. This allowed us to isolate specific pollutants contributing to the decline in marine life near Japan Osaka.</w:t>
      </w:r>
    </w:p>
    <w:bookmarkEnd w:id="25"/>
    <w:bookmarkEnd w:id="26"/>
    <w:bookmarkStart w:id="29" w:name="results"/>
    <w:p>
      <w:pPr>
        <w:pStyle w:val="Heading2"/>
      </w:pPr>
      <w:r>
        <w:t xml:space="preserve">Results</w:t>
      </w:r>
    </w:p>
    <w:p>
      <w:pPr>
        <w:pStyle w:val="FirstParagraph"/>
      </w:pPr>
      <w:r>
        <w:rPr>
          <w:bCs/>
          <w:b/>
        </w:rPr>
        <w:t xml:space="preserve">Preliminary Findings:</w:t>
      </w:r>
    </w:p>
    <w:p>
      <w:pPr>
        <w:pStyle w:val="BodyText"/>
      </w:pPr>
      <w:r>
        <w:t xml:space="preserve">Nitrate levels have shown a 15% increase in zones lacking vegetation buffers, particularly in the western districts of Japan Osaka. However, areas where our pilot restoration projects were implemented showed a stabilization of salinity levels and an increase in zooplankton biomass.</w:t>
      </w:r>
    </w:p>
    <w:p>
      <w:pPr>
        <w:pStyle w:val="BodyText"/>
      </w:pPr>
      <w:r>
        <w:rPr>
          <w:bCs/>
          <w:b/>
        </w:rPr>
        <w:t xml:space="preserve">Key Statistic:</w:t>
      </w:r>
      <w:r>
        <w:br/>
      </w:r>
      <w:r>
        <w:t xml:space="preserve">Regions adjacent to restored mangrove analogs in the Osaka bay area demonstrated a 28% higher retention of sediment compared to bare soil controls. This underscores the efficacy of nature-based solutions directed by oceanographer-led planning.</w:t>
      </w:r>
    </w:p>
    <w:bookmarkStart w:id="27" w:name="visual-data"/>
    <w:p>
      <w:pPr>
        <w:pStyle w:val="Heading3"/>
      </w:pPr>
      <w:r>
        <w:t xml:space="preserve">Visual Data</w:t>
      </w:r>
    </w:p>
    <w:p>
      <w:pPr>
        <w:pStyle w:val="FirstParagraph"/>
      </w:pPr>
      <w:r>
        <w:t xml:space="preserve">(Note: In a physical poster, this section would contain Graph 1 showing seasonal temperature variations and Figure 2 depicting the spatial distribution of turbidity near Japan Osaka.) The data indicates a strong correlation between urban runoff spikes and drops in dissolved oxygen, particularly during monsoon seasons.</w:t>
      </w:r>
    </w:p>
    <w:bookmarkEnd w:id="27"/>
    <w:bookmarkStart w:id="28" w:name="distribution-patterns"/>
    <w:p>
      <w:pPr>
        <w:pStyle w:val="Heading3"/>
      </w:pPr>
      <w:r>
        <w:t xml:space="preserve">Distribution Patterns</w:t>
      </w:r>
    </w:p>
    <w:p>
      <w:pPr>
        <w:pStyle w:val="FirstParagraph"/>
      </w:pPr>
      <w:r>
        <w:t xml:space="preserve">An oceanographer’s eye for detail reveals that invasive species are thriving in warmer pockets created by industrial cooling water discharge. Our thermal mapping of Japan Osaka's coastline has identified three critical hotspots requiring immediate regulatory attention.</w:t>
      </w:r>
    </w:p>
    <w:bookmarkEnd w:id="28"/>
    <w:bookmarkEnd w:id="29"/>
    <w:bookmarkStart w:id="33" w:name="discussion"/>
    <w:p>
      <w:pPr>
        <w:pStyle w:val="Heading2"/>
      </w:pPr>
      <w:r>
        <w:t xml:space="preserve">Discussion</w:t>
      </w:r>
    </w:p>
    <w:p>
      <w:pPr>
        <w:pStyle w:val="FirstParagraph"/>
      </w:pPr>
      <w:r>
        <w:rPr>
          <w:bCs/>
          <w:b/>
        </w:rPr>
        <w:t xml:space="preserve">Implications for Coastal Management:</w:t>
      </w:r>
    </w:p>
    <w:p>
      <w:pPr>
        <w:pStyle w:val="BodyText"/>
      </w:pPr>
      <w:r>
        <w:t xml:space="preserve">The findings from this study have profound implications for the city planning of Japan Osaka. As an oceanographer, I argue that urban development must no longer proceed without simultaneous marine impact assessments. The data suggests that integrating green infrastructure into coastal defenses is not only aesthetically pleasing but scientifically necessary for long-term viability.</w:t>
      </w:r>
    </w:p>
    <w:bookmarkStart w:id="30" w:name="comparison-with-global-models"/>
    <w:p>
      <w:pPr>
        <w:pStyle w:val="Heading3"/>
      </w:pPr>
      <w:r>
        <w:t xml:space="preserve">Comparison with Global Models</w:t>
      </w:r>
    </w:p>
    <w:p>
      <w:pPr>
        <w:pStyle w:val="FirstParagraph"/>
      </w:pPr>
      <w:r>
        <w:t xml:space="preserve">The challenges facing oceanographers in Japan Osaka are mirrored in cities like Tokyo, Seoul, and Singapore. However, the unique topography of Osaka Bay allows for a more controlled study environment. We can export these findings to other regions as a case study for how an oceanographer-led initiative can harmonize industrial needs with ecological preservation.</w:t>
      </w:r>
    </w:p>
    <w:bookmarkEnd w:id="30"/>
    <w:bookmarkStart w:id="31" w:name="limits-and-constraints"/>
    <w:p>
      <w:pPr>
        <w:pStyle w:val="Heading3"/>
      </w:pPr>
      <w:r>
        <w:t xml:space="preserve">Limits and Constraints</w:t>
      </w:r>
    </w:p>
    <w:p>
      <w:pPr>
        <w:pStyle w:val="FirstParagraph"/>
      </w:pPr>
      <w:r>
        <w:t xml:space="preserve">Data collection was occasionally hindered by typhoon activity, which is common in the Japan Osaka region. Furthermore, access to certain industrial ports required extensive bureaucratic coordination. These challenges highlight the logistical complexities that an oceanographer must navigate when conducting fieldwork in a major metropolitan area.</w:t>
      </w:r>
    </w:p>
    <w:bookmarkEnd w:id="31"/>
    <w:bookmarkStart w:id="32" w:name="future-directions"/>
    <w:p>
      <w:pPr>
        <w:pStyle w:val="Heading3"/>
      </w:pPr>
      <w:r>
        <w:t xml:space="preserve">Future Directions</w:t>
      </w:r>
    </w:p>
    <w:p>
      <w:pPr>
        <w:pStyle w:val="FirstParagraph"/>
      </w:pPr>
      <w:r>
        <w:t xml:space="preserve">We propose expanding this study to include deep-sea sediment analysis and long-term genetic tracking of local fish populations. Continuous monitoring will be essential to validate the predicted resilience improvements.</w:t>
      </w:r>
    </w:p>
    <w:bookmarkEnd w:id="32"/>
    <w:bookmarkEnd w:id="33"/>
    <w:bookmarkStart w:id="34" w:name="conclusion"/>
    <w:p>
      <w:pPr>
        <w:pStyle w:val="Heading2"/>
      </w:pPr>
      <w:r>
        <w:t xml:space="preserve">Conclusion</w:t>
      </w:r>
    </w:p>
    <w:p>
      <w:pPr>
        <w:pStyle w:val="FirstParagraph"/>
      </w:pPr>
      <w:r>
        <w:t xml:space="preserve">In conclusion, this presentation underscores the critical role of an oceanographer in addressing modern environmental crises. The specific context of Japan Osaka provides a compelling backdrop for demonstrating how scientific inquiry can drive policy change. Our results confirm that coastal ecosystems are highly vulnerable to unchecked urbanization but possess a remarkable capacity for recovery if guided by professional intervention.</w:t>
      </w:r>
    </w:p>
    <w:p>
      <w:pPr>
        <w:pStyle w:val="BodyText"/>
      </w:pPr>
      <w:r>
        <w:t xml:space="preserve">We call upon the international scientific community, local government bodies in Japan Osaka, and private stakeholders to collaborate on implementing these evidence-based strategies. The protection of our oceans is not just an environmental imperative; it is an economic and social necessity. By empowering oceanographers with the tools and authority to guide sustainable practices, we ensure a healthier future for both marine life and human populations alike.</w:t>
      </w:r>
    </w:p>
    <w:p>
      <w:pPr>
        <w:pStyle w:val="BodyText"/>
      </w:pPr>
      <w:r>
        <w:t xml:space="preserve">The journey toward sustainability requires persistent effort, rigorous data interpretation, and collaborative spirit—core tenets of any dedicated oceanographer working in the dynamic environment of Japan Osaka.</w:t>
      </w:r>
    </w:p>
    <w:bookmarkEnd w:id="34"/>
    <w:bookmarkStart w:id="35" w:name="acknowledgments"/>
    <w:p>
      <w:pPr>
        <w:pStyle w:val="Heading3"/>
      </w:pPr>
      <w:r>
        <w:t xml:space="preserve">Acknowledgments</w:t>
      </w:r>
    </w:p>
    <w:p>
      <w:pPr>
        <w:pStyle w:val="FirstParagraph"/>
      </w:pPr>
      <w:r>
        <w:t xml:space="preserve">We extend our gratitude to the local maritime authorities of Japan Osaka for granting access to restricted zones. This research was supported by grants from the Global Marine Initiative and the Department of Environmental Science at [University Name]. We also thank our graduate students and field technicians for their tireless efforts in data collection.</w:t>
      </w:r>
    </w:p>
    <w:bookmarkEnd w:id="35"/>
    <w:bookmarkStart w:id="36" w:name="contact-information"/>
    <w:p>
      <w:pPr>
        <w:pStyle w:val="Heading3"/>
      </w:pPr>
      <w:r>
        <w:t xml:space="preserve">Contact Information</w:t>
      </w:r>
    </w:p>
    <w:p>
      <w:pPr>
        <w:pStyle w:val="FirstParagraph"/>
      </w:pPr>
      <w:r>
        <w:rPr>
          <w:bCs/>
          <w:b/>
        </w:rPr>
        <w:t xml:space="preserve">Email:</w:t>
      </w:r>
      <w:r>
        <w:t xml:space="preserve"> </w:t>
      </w:r>
      <w:r>
        <w:t xml:space="preserve">contact@oceanography-research.org</w:t>
      </w:r>
      <w:r>
        <w:br/>
      </w:r>
      <w:r>
        <w:rPr>
          <w:bCs/>
          <w:b/>
        </w:rPr>
        <w:t xml:space="preserve">Affiliation:</w:t>
      </w:r>
      <w:r>
        <w:br/>
      </w:r>
      <w:r>
        <w:t xml:space="preserve">Institute of Oceanographic Sciences</w:t>
      </w:r>
      <w:r>
        <w:br/>
      </w:r>
      <w:r>
        <w:t xml:space="preserve">Tokyo, Japan</w:t>
      </w:r>
      <w:r>
        <w:br/>
      </w:r>
      <w:r>
        <w:t xml:space="preserve">Presenting at the International Conference in Osaka.</w:t>
      </w:r>
      <w:r>
        <w:br/>
      </w:r>
      <w:r>
        <w:br/>
      </w:r>
      <w:r>
        <w:rPr>
          <w:iCs/>
          <w:i/>
        </w:rPr>
        <w:t xml:space="preserve">Note: Please direct all inquiries regarding this poster presentation to the lead oceanographer.</w:t>
      </w:r>
    </w:p>
    <w:bookmarkEnd w:id="36"/>
    <w:p>
      <w:pPr>
        <w:pStyle w:val="BodyText"/>
      </w:pPr>
      <w:r>
        <w:t xml:space="preserve">© 2023 Oceanography Research Group. All Rights Reserved. | Presentation for Japan Osaka International Marine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 Japan Osaka</dc:title>
  <dc:creator/>
  <dc:language>en</dc:language>
  <cp:keywords/>
  <dcterms:created xsi:type="dcterms:W3CDTF">2026-07-29T03:03:25Z</dcterms:created>
  <dcterms:modified xsi:type="dcterms:W3CDTF">2026-07-29T03:03:25Z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