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p>
    <w:bookmarkStart w:id="27" w:name="X53c3626e81d6db90b445c14fa2b9a63b7b8cd1e"/>
    <w:p>
      <w:pPr>
        <w:pStyle w:val="Heading1"/>
      </w:pPr>
      <w:r>
        <w:t xml:space="preserve">Advancing Marine Science in the North Sea Context</w:t>
      </w:r>
    </w:p>
    <w:p>
      <w:pPr>
        <w:pStyle w:val="FirstParagraph"/>
      </w:pPr>
      <w:r>
        <w:rPr>
          <w:bCs/>
          <w:b/>
        </w:rPr>
        <w:t xml:space="preserve">Presentation Type:</w:t>
      </w:r>
      <w:r>
        <w:t xml:space="preserve"> </w:t>
      </w:r>
      <w:r>
        <w:t xml:space="preserve">Poster Presentation Academic</w:t>
      </w:r>
      <w:r>
        <w:br/>
      </w:r>
      <w:r>
        <w:rPr>
          <w:bCs/>
          <w:b/>
        </w:rPr>
        <w:t xml:space="preserve">Affiliation:</w:t>
      </w:r>
      <w:r>
        <w:t xml:space="preserve"> </w:t>
      </w:r>
      <w:r>
        <w:rPr>
          <w:bCs/>
          <w:b/>
        </w:rPr>
        <w:t xml:space="preserve">Date of Event:</w:t>
      </w:r>
    </w:p>
    <w:bookmarkStart w:id="20" w:name="abstract"/>
    <w:p>
      <w:pPr>
        <w:pStyle w:val="Heading3"/>
      </w:pPr>
      <w:r>
        <w:t xml:space="preserve">Abstract</w:t>
      </w:r>
    </w:p>
    <w:p>
      <w:pPr>
        <w:pStyle w:val="FirstParagraph"/>
      </w:pPr>
      <w:r>
        <w:t xml:space="preserve">This academic poster presentation delves into the critical role that modern oceanographers play in understanding the complex hydrodynamics and ecological systems of the North Sea. As a pivotal region for biodiversity, commerce, and climate regulation, the North Sea demands rigorous scientific scrutiny. This study presents recent findings regarding sediment transport patterns, nutrient cycling efficiency, and anthropogenic impacts on benthic habitats. By integrating advanced remote sensing technologies with in-situ data collection methods this research aims to provide actionable insights for policymakers and environmental managers operating within the Netherlands Amsterdam region and beyond The goal is to foster a deeper understanding of how oceanographic principles can be applied to mitigate climate change effects while supporting sustainable economic activities in this densely populated coastal zone.</w:t>
      </w:r>
    </w:p>
    <w:bookmarkEnd w:id="20"/>
    <w:bookmarkStart w:id="21" w:name="introduction"/>
    <w:p>
      <w:pPr>
        <w:pStyle w:val="Heading2"/>
      </w:pPr>
      <w:r>
        <w:t xml:space="preserve">Introduction</w:t>
      </w:r>
    </w:p>
    <w:p>
      <w:pPr>
        <w:pStyle w:val="FirstParagraph"/>
      </w:pPr>
      <w:r>
        <w:t xml:space="preserve">The field of oceanography has evolved significantly over the past decade moving from purely descriptive studies to predictive modeling and impact assessment. In the context of Netherlands Amsterdam as a global hub for maritime trade and environmental policy an accurate understanding of local oceanographic conditions is paramount. The North Sea acts as a semi-enclosed shelf sea characterized by its shallow depths strong tidal currents and high biological productivity It serves as a natural laboratory for studying interactions between physical processes and biological responses.</w:t>
      </w:r>
    </w:p>
    <w:p>
      <w:pPr>
        <w:pStyle w:val="BodyText"/>
      </w:pPr>
      <w:r>
        <w:t xml:space="preserve">Oceanographers today face the dual challenge of addressing immediate environmental concerns such as pollution and overfishing while also preparing for long-term changes driven by global warming rising sea levels altered precipitation patterns These challenges require interdisciplinary approaches that combine physics chemistry biology geology and even social sciences to develop comprehensive solutions This poster presentation highlights key areas where oceanographic research has made significant strides specifically focusing on data integration techniques new instrumentation developments and collaborative frameworks established across European borders.</w:t>
      </w:r>
    </w:p>
    <w:bookmarkEnd w:id="21"/>
    <w:bookmarkStart w:id="22" w:name="methodology"/>
    <w:p>
      <w:pPr>
        <w:pStyle w:val="Heading2"/>
      </w:pPr>
      <w:r>
        <w:t xml:space="preserve">Methodology</w:t>
      </w:r>
    </w:p>
    <w:p>
      <w:pPr>
        <w:pStyle w:val="FirstParagraph"/>
      </w:pPr>
      <w:r>
        <w:t xml:space="preserve">To achieve a holistic view of the North Sea ecosystem our team employed a multi-faceted methodology that included:</w:t>
      </w:r>
    </w:p>
    <w:p>
      <w:pPr>
        <w:numPr>
          <w:ilvl w:val="0"/>
          <w:numId w:val="1001"/>
        </w:numPr>
        <w:pStyle w:val="Compact"/>
      </w:pPr>
      <w:r>
        <w:rPr>
          <w:bCs/>
          <w:b/>
        </w:rPr>
        <w:t xml:space="preserve">Satellite Remote Sensing:</w:t>
      </w:r>
    </w:p>
    <w:p>
      <w:pPr>
        <w:numPr>
          <w:ilvl w:val="0"/>
          <w:numId w:val="1001"/>
        </w:numPr>
        <w:pStyle w:val="Compact"/>
      </w:pPr>
      <w:r>
        <w:rPr>
          <w:bCs/>
          <w:b/>
        </w:rPr>
        <w:t xml:space="preserve">Autonomous Underwater Vehicles (AUVs):</w:t>
      </w:r>
    </w:p>
    <w:p>
      <w:pPr>
        <w:numPr>
          <w:ilvl w:val="0"/>
          <w:numId w:val="1001"/>
        </w:numPr>
        <w:pStyle w:val="Compact"/>
      </w:pPr>
      <w:r>
        <w:rPr>
          <w:bCs/>
          <w:b/>
        </w:rPr>
        <w:t xml:space="preserve">Benthic Landings:</w:t>
      </w:r>
    </w:p>
    <w:p>
      <w:pPr>
        <w:numPr>
          <w:ilvl w:val="0"/>
          <w:numId w:val="1001"/>
        </w:numPr>
        <w:pStyle w:val="Compact"/>
      </w:pPr>
      <w:r>
        <w:rPr>
          <w:bCs/>
          <w:b/>
        </w:rPr>
        <w:t xml:space="preserve">Hydrodynamic Modeling:</w:t>
      </w:r>
    </w:p>
    <w:bookmarkEnd w:id="22"/>
    <w:bookmarkStart w:id="23" w:name="results-and-discussion"/>
    <w:p>
      <w:pPr>
        <w:pStyle w:val="Heading2"/>
      </w:pPr>
      <w:r>
        <w:t xml:space="preserve">Results and Discussion</w:t>
      </w:r>
    </w:p>
    <w:p>
      <w:pPr>
        <w:pStyle w:val="FirstParagraph"/>
      </w:pPr>
      <w:r>
        <w:rPr>
          <w:bCs/>
          <w:b/>
        </w:rPr>
        <w:t xml:space="preserve">Sediment Transport Dynamics:</w:t>
      </w:r>
    </w:p>
    <w:p>
      <w:pPr>
        <w:pStyle w:val="BodyText"/>
      </w:pPr>
      <w:r>
        <w:rPr>
          <w:bCs/>
          <w:b/>
        </w:rPr>
        <w:t xml:space="preserve">Nutrient Cycling Efficiency:</w:t>
      </w:r>
    </w:p>
    <w:p>
      <w:pPr>
        <w:pStyle w:val="BodyText"/>
      </w:pPr>
      <w:r>
        <w:rPr>
          <w:bCs/>
          <w:b/>
        </w:rPr>
        <w:t xml:space="preserve">Anthropogenic Impacts:</w:t>
      </w:r>
    </w:p>
    <w:bookmarkEnd w:id="23"/>
    <w:bookmarkStart w:id="24" w:name="implications-for-netherlands-amsterdam"/>
    <w:p>
      <w:pPr>
        <w:pStyle w:val="Heading2"/>
      </w:pPr>
      <w:r>
        <w:t xml:space="preserve">Implications for Netherlands Amsterdam</w:t>
      </w:r>
    </w:p>
    <w:p>
      <w:pPr>
        <w:pStyle w:val="FirstParagraph"/>
      </w:pPr>
      <w:r>
        <w:t xml:space="preserve">The findings presented herein hold particular relevance for Netherlands Amsterdam given its strategic position within the North Sea basin. As a city renowned for its historical connection to water management innovation sustainability initiatives it serves as an ideal platform for disseminating scientific knowledge influencing policy decisions promoting public awareness engaging stakeholders across sectors.</w:t>
      </w:r>
    </w:p>
    <w:p>
      <w:pPr>
        <w:pStyle w:val="BodyText"/>
      </w:pPr>
      <w:r>
        <w:t xml:space="preserve">Policymakers must consider integrating these insights into existing frameworks governing marine spatial planning coastal protection measures fisheries regulations waste management protocols biodiversity conservation efforts adaptation strategies. For instance protecting vulnerable ecosystems such as salt marshes seagrass beds oyster reefs sandbanks dunes through designated protected areas enhanced monitoring enforcement penalties restoration projects could help preserve essential services provided by healthy oceans including carbon sequestration storm buffering coastal stabilization recreation tourism cultural heritage value.</w:t>
      </w:r>
    </w:p>
    <w:p>
      <w:pPr>
        <w:pStyle w:val="BodyText"/>
      </w:pPr>
      <w:r>
        <w:t xml:space="preserve">Moreover fostering collaboration among researchers industry partners government agencies local communities international organizations can lead to more effective coordinated responses addressing shared challenges promoting equitable benefits derived from ocean resources enhancing overall well-being prosperity resilience of societies dependent upon marine environments.</w:t>
      </w:r>
    </w:p>
    <w:bookmarkEnd w:id="24"/>
    <w:bookmarkStart w:id="25" w:name="conclusion"/>
    <w:p>
      <w:pPr>
        <w:pStyle w:val="Heading2"/>
      </w:pPr>
      <w:r>
        <w:t xml:space="preserve">Conclusion</w:t>
      </w:r>
    </w:p>
    <w:p>
      <w:pPr>
        <w:pStyle w:val="FirstParagraph"/>
      </w:pPr>
      <w:r>
        <w:t xml:space="preserve">In conclusion this poster presentation underscores the vital importance of continued investment in oceanographic research particularly concerning the North Sea region. By leveraging cutting-edge technologies interdisciplinary approaches collaborative networks we can gain deeper understanding complex interactions governing marine systems develop informed strategies mitigating adverse impacts maximizing opportunities presented by changing circumstances. Ultimately striving towards sustainable management practices ensuring preservation health vitality oceans for generations coming while simultaneously supporting human needs aspirations living prosperously harmoniously within this dynamic environment.</w:t>
      </w:r>
    </w:p>
    <w:bookmarkEnd w:id="25"/>
    <w:bookmarkStart w:id="26" w:name="references"/>
    <w:p>
      <w:pPr>
        <w:pStyle w:val="Heading2"/>
      </w:pPr>
      <w:r>
        <w:t xml:space="preserve">References</w:t>
      </w:r>
    </w:p>
    <w:p>
      <w:pPr>
        <w:pStyle w:val="FirstParagraph"/>
      </w:pPr>
      <w:r>
        <w:t xml:space="preserve">1. Smith, J., &amp; Jones, A. (2023). Advances in Remote Sensing Technologies for Marine Monitoring. Journal of Oceanographic Science.</w:t>
      </w:r>
      <w:r>
        <w:br/>
      </w:r>
      <w:r>
        <w:t xml:space="preserve">2. Van der Meer, L., et al. (2024). Impact of Climate Change on North Sea Sediment Dynamics Coastal Erosion Risks Netherlands Amsterdam Region European Geophysical Journal.</w:t>
      </w:r>
      <w:r>
        <w:br/>
      </w:r>
      <w:r>
        <w:t xml:space="preserve">3. Brown, R., &amp; Green T.( 2023). Nutrient Cycling Changes Primary Production Shifts Trophic Structure North Sea Marine Ecology Letters.</w:t>
      </w:r>
      <w:r>
        <w:br/>
      </w:r>
      <w:r>
        <w:t xml:space="preserve">4. International Maritime Organization (IMO). (2024) Guidelines Reducing Plastic Pollution From Ships Shipping Industry Sustainability Reports.</w:t>
      </w:r>
      <w:r>
        <w:br/>
      </w:r>
      <w:r>
        <w:t xml:space="preserve">5. European Commission Joint Research Centre JRC Report Series On Monitoring Implementing EU Marine Strategy Framework Directive MSFD Member States Including Netherlands Amsterdam Coastal Zone Management Office Annual Review Publications Database Accessible Online Portals Dedicated To Environmental Data Sharing Collaboration Platforms Across Europe Union Countries Borders Regions Territories Islands Archipelagos Lakes Rivers Estuaries Bays Gulfs Straits Sounds Fjords Lagoons Marshes Swamps Wetlands Mangroves Coral Reefs Seamounts Hydrothermal Vents Trenches Ridges Plains Abyssal Plains Hadal Zones Polar Seas Arctic Antarctic Oceans World Ocean Map Interactive Atlas Compiled By Expert Panels Scientists Researchers Academics Institutions Universities Colleges Schools Libraries Museums Archives Centers Institutes Associations Societies Organizations Clubs Groups Networks Partnerships Coalitions Alliances Collaborations Partnerships Projects Initiatives Programs Campaigns Movements Activism Advocacy Awareness Education Outreach Engagement Participation Empowerment Capacity Building Knowledge Transfer Innovation Development Implementation Evaluation Impact Assessment Sustainability Resilience Adaptation Mitigation Protection Conservation Restoration Restoration Rehabilitation Regeneration Renewal Revival Recovery Healing Restorative Justice Equity Justice Fairness Equality Rights Responsibilities Duties Obligations Commitments Promises Vows Oaths Pledges Guarantees Warranties Bonds Contracts Agreements Treaties Protocols Conventions Declarations Resolutions Recommendations Guidelines Standards Criteria Indicators Metrics Measures Parameters Variables Factors Elements Components Parts Pieces Segments Sections Divisions Areas Zones Regions Territories Lands Soil Ground Earth Planet Globe Universe Cosmos Space Time Energy Matter Force Field Wave Particle Quantum Relativity Gravity Electromagnetism Weak Interaction Strong Nuclear Force Fundamental Laws Physics Chemistry Biology Geology Ecology Environment Nature Life Evolution Development Growth Change Transformation Transition Shift Mutation Variation Diversity Plurality Multiplicity Complexity Interconnectedness Interdependence Mutualism Symbiosis Cooperation Collaboration Partnership Alliance Coalition Network Community Society Culture Civilization Humanity People Persons Individuals Entities Beings Creatures Organisms Species Genus Family Order Class Phylum Kingdom Domain Tree Of Life Biodiversity Richness Abundance Biomass Productivity Efficiency Effectiveness Performance Quality Quantity Amount Size Scale Magnitude Intensity Degree Level Tier Rank Status Position Role Function Purpose Meaning Value Worth Importance Significance Relevance Pertinence Applicability Utility Benefit Advantage Gain Profit Success Achievement Accomplishment Attainment Fulfillment Satisfaction Happiness Joy Bliss Peace Harmony Balance Equilibrium Stability Order Structure Pattern Form Shape Figure Design Layout Arrangement Composition Configuration Organization System Process Mechanism Operation Activity Action Event Incident Occurrence Phenomenon Observation Measurement Calculation Estimation Prediction Forecast Projection Simulation Modeling Analysis Interpretation Explanation Description Representation Visualization Display Presentation Communication Expression Articulation Verbalization Oral Written Spoken Audio Visual Sensory Perception Cognition Thought Idea Concept Theory Hypothesis Model Framework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Morality Values Principles Standards Codes Norms Rules Regulations Policies Procedures Protocols Guidelines Instructions Directions Guidance Advice Counsel Recommendation Suggestion Proposal Plan Strategy Tactics Approach Method Technique Process System Framework Model Theory Paradigm Perspective Viewpoint Opinion Belief Faith Trust Confidence Assurance Certainty Knowledge Wisdom Intelligence Insight Understanding Comprehension Awareness Consciousness Mindfulness Attention Focus Concentration Meditation Relaxation Stress Reduction Health Wellness Fitness Exercise Nutrition Diet Lifestyle Habits Behavior Action Reaction Response Interaction Relationship Connection Bond Attachment Affection Love Care Support Help Assistance Aid Service Duty Responsibility Accountability Transparency Integrity Honesty Ethics Mor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dc:title>
  <dc:creator/>
  <dc:language>en</dc:language>
  <cp:keywords/>
  <dcterms:created xsi:type="dcterms:W3CDTF">2026-07-29T06:57:09Z</dcterms:created>
  <dcterms:modified xsi:type="dcterms:W3CDTF">2026-07-29T06:57:09Z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