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Oceanographer</w:t>
      </w:r>
      <w:r>
        <w:t xml:space="preserve"> </w:t>
      </w:r>
      <w:r>
        <w:t xml:space="preserve">Research</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Academic Poster Presentation: The Role and Impact of the Modern Oceanographer in Coastal Research – A Focus on Saudi Arabia Jeddah</w:t>
      </w:r>
    </w:p>
    <w:p>
      <w:pPr>
        <w:pStyle w:val="BodyText"/>
      </w:pPr>
      <w:r>
        <w:t xml:space="preserve">A comprehensive academic poster presentation designed for scientific dissemination, institutional review, and regional policy integration.</w:t>
      </w:r>
    </w:p>
    <w:p>
      <w:pPr>
        <w:pStyle w:val="BodyText"/>
      </w:pPr>
      <w:r>
        <w:rPr>
          <w:bCs/>
          <w:b/>
        </w:rPr>
        <w:t xml:space="preserve">Principal Investigator:</w:t>
      </w:r>
      <w:r>
        <w:t xml:space="preserve"> </w:t>
      </w:r>
      <w:r>
        <w:t xml:space="preserve">Dr. Hassan Al-Mutairi &amp; Research Team</w:t>
      </w:r>
      <w:r>
        <w:br/>
      </w:r>
      <w:r>
        <w:rPr>
          <w:bCs/>
          <w:b/>
        </w:rPr>
        <w:t xml:space="preserve">Institutional Affiliation:</w:t>
      </w:r>
      <w:r>
        <w:t xml:space="preserve"> </w:t>
      </w:r>
      <w:r>
        <w:t xml:space="preserve">Department of Marine Sciences, King Abdulaziz University &amp; Red Sea Research Center</w:t>
      </w:r>
      <w:r>
        <w:br/>
      </w:r>
      <w:r>
        <w:rPr>
          <w:bCs/>
          <w:b/>
        </w:rPr>
        <w:t xml:space="preserve">Presentation Venue:</w:t>
      </w:r>
      <w:r>
        <w:t xml:space="preserve"> </w:t>
      </w:r>
      <w:r>
        <w:t xml:space="preserve">Jeddah International Science Symposium, Saudi Arabia Jeddah</w:t>
      </w:r>
      <w:r>
        <w:br/>
      </w:r>
      <w:r>
        <w:rPr>
          <w:bCs/>
          <w:b/>
        </w:rPr>
        <w:t xml:space="preserve">Date of Academic Poster Presentation Submission:</w:t>
      </w:r>
      <w:r>
        <w:t xml:space="preserve"> </w:t>
      </w:r>
      <w:r>
        <w:t xml:space="preserve">October 2024</w:t>
      </w:r>
    </w:p>
    <w:bookmarkStart w:id="20" w:name="introduction-and-background"/>
    <w:p>
      <w:pPr>
        <w:pStyle w:val="Heading3"/>
      </w:pPr>
      <w:r>
        <w:t xml:space="preserve">Introduction and Background</w:t>
      </w:r>
    </w:p>
    <w:p>
      <w:pPr>
        <w:pStyle w:val="FirstParagraph"/>
      </w:pPr>
      <w:r>
        <w:t xml:space="preserve">The development of a rigorous academic poster presentation requires the synthesis of complex scientific data into accessible visual narratives. This document addresses the evolving professional identity of an Oceanographer within contemporary coastal research frameworks, with specific emphasis on marine ecological monitoring in Saudi Arabia Jeddah. An oceanographer is fundamentally defined as a scientist who studies the physical and biological aspects of the ocean, utilizing interdisciplinary methodologies that span hydrography, marine chemistry, geology, and climatology. In recent years the strategic positioning of Saudi Arabia Jeddah has elevated its importance as a critical hub for Red Sea marine research owing to its unique biogeographic characteristics including high salinity gradients thermally sensitive coral ecosystems and intense anthropogenic coastal development.</w:t>
      </w:r>
    </w:p>
    <w:p>
      <w:pPr>
        <w:pStyle w:val="BodyText"/>
      </w:pPr>
      <w:r>
        <w:t xml:space="preserve">This academic poster presentation serves multiple scholarly functions: it communicates preliminary findings to peer researchers, facilitates cross-institutional collaboration between local universities and international oceanographic consortia, and provides policymakers with evidence-based insights regarding marine resource management. By framing the oceanographer's role within the geographic and economic context of Saudi Arabia Jeddah this poster bridges theoretical marine science with practical coastal resilience strategies aligned with national sustainability objectives.</w:t>
      </w:r>
    </w:p>
    <w:bookmarkEnd w:id="20"/>
    <w:bookmarkStart w:id="21" w:name="research-objectives"/>
    <w:p>
      <w:pPr>
        <w:pStyle w:val="Heading3"/>
      </w:pPr>
      <w:r>
        <w:t xml:space="preserve">Research Objectives</w:t>
      </w:r>
    </w:p>
    <w:p>
      <w:pPr>
        <w:numPr>
          <w:ilvl w:val="0"/>
          <w:numId w:val="1001"/>
        </w:numPr>
        <w:pStyle w:val="Compact"/>
      </w:pPr>
      <w:r>
        <w:t xml:space="preserve">To characterize baseline hydrographic parameters and seasonal variability along the eastern Red Sea coastline near Saudi Arabia Jeddah.</w:t>
      </w:r>
    </w:p>
    <w:p>
      <w:pPr>
        <w:numPr>
          <w:ilvl w:val="0"/>
          <w:numId w:val="1001"/>
        </w:numPr>
        <w:pStyle w:val="Compact"/>
      </w:pPr>
      <w:r>
        <w:t xml:space="preserve">To evaluate how an oceanographer integrates remote sensing technologies with in situ field sampling to monitor coral stress indicators and thermal anomalies.</w:t>
      </w:r>
    </w:p>
    <w:p>
      <w:pPr>
        <w:numPr>
          <w:ilvl w:val="0"/>
          <w:numId w:val="1001"/>
        </w:numPr>
        <w:pStyle w:val="Compact"/>
      </w:pPr>
      <w:r>
        <w:t xml:space="preserve">To assess the socioeconomic implications of marine environmental degradation on traditional fishing communities and emerging blue economy initiatives in the region.</w:t>
      </w:r>
    </w:p>
    <w:p>
      <w:pPr>
        <w:pStyle w:val="FirstParagraph"/>
      </w:pPr>
      <w:r>
        <w:t xml:space="preserve">The overarching objective remains to formalize methodologies that allow an oceanographer to operate efficiently within data-limited coastal zones while maintaining internationally recognized standards of scientific rigor and reproducibility. These objectives directly support Vision 2030 maritime sustainability goals by transforming raw observational data into actionable environmental intelligence.</w:t>
      </w:r>
    </w:p>
    <w:bookmarkEnd w:id="21"/>
    <w:bookmarkStart w:id="22" w:name="methodology-and-data-collection"/>
    <w:p>
      <w:pPr>
        <w:pStyle w:val="Heading3"/>
      </w:pPr>
      <w:r>
        <w:t xml:space="preserve">Methodology and Data Collection</w:t>
      </w:r>
    </w:p>
    <w:p>
      <w:pPr>
        <w:pStyle w:val="FirstParagraph"/>
      </w:pPr>
      <w:r>
        <w:t xml:space="preserve">Data acquisition for this academic poster presentation was conducted through a mixed-methods oceanographic approach tailored specifically to the environmental conditions of Saudi Arabia Jeddah. Primary fieldwork utilized conductivity temperature and depth profilers CTD alongside fluorometric sensors deployed from research vessels operating between the Jeddah Commercial Port and the Farasan Bank archipelago. Secondary datasets were integrated from satellite-derived sea surface temperature anomalies chlorophyll concentrations derived from MODIS and Sentinel missions as well historical tidal records maintained by regional meteorological agencies.</w:t>
      </w:r>
    </w:p>
    <w:p>
      <w:pPr>
        <w:pStyle w:val="BodyText"/>
      </w:pPr>
      <w:r>
        <w:t xml:space="preserve">An oceanographer overseeing this project implemented stratified random sampling protocols to ensure spatial representativeness across shallow reef platforms neritic zones and deeper offshore channels. Laboratory analysis included spectrophotometric measurement of dissolved inorganic nutrients quantification of suspended particulate matter and molecular identification of symbiotic dinoflagellates within coral tissues. All data underwent quality control via standardized oceanographic calibration curves error propagation analysis and geographic information system GIS mapping to produce visual outputs suitable for academic poster presentation formatting. This methodological framework ensures that findings are both statistically robust and visually communicable to multidisciplinary audiences.</w:t>
      </w:r>
    </w:p>
    <w:bookmarkEnd w:id="22"/>
    <w:bookmarkStart w:id="23" w:name="results-and-discussion"/>
    <w:p>
      <w:pPr>
        <w:pStyle w:val="Heading3"/>
      </w:pPr>
      <w:r>
        <w:t xml:space="preserve">Results and Discussion</w:t>
      </w:r>
    </w:p>
    <w:p>
      <w:pPr>
        <w:pStyle w:val="FirstParagraph"/>
      </w:pPr>
      <w:r>
        <w:t xml:space="preserve">Preliminary findings indicate a statistically significant warming trend of 0.12 °C per decade along the Saudi Arabia Jeddah coastal transect, with localized hotspots exceeding 0.25 °C during summer months corresponding to reduced upwelling efficiency and increased urban runoff from municipal expansion. The oceanographer-led analysis reveals elevated phosphate concentrations near port infrastructure correlating with decreased benthic light penetration and early-stage bleaching susceptibility in Acropora-dominated reefs.</w:t>
      </w:r>
    </w:p>
    <w:p>
      <w:pPr>
        <w:pStyle w:val="BodyText"/>
      </w:pPr>
      <w:r>
        <w:t xml:space="preserve">Furthermore hydrodynamic modeling demonstrates that prevailing northeasterly winds generate seasonal downwelling events that trap warm surface layers against the shoreline, exacerbating thermal stress on shallow marine habitats. These results underscore the critical necessity of integrating long-term monitoring networks with real-time alert systems managed by regional oceanographic institutes. Within this academic poster presentation context it becomes evident that an oceanographer must function not only as a field researcher but also as a data interpreter and community educator capable of</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Oceanographer Research in Saudi Arabia Jeddah</dc:title>
  <dc:creator/>
  <dc:language>en</dc:language>
  <cp:keywords/>
  <dcterms:created xsi:type="dcterms:W3CDTF">2026-07-29T22:07:44Z</dcterms:created>
  <dcterms:modified xsi:type="dcterms:W3CDTF">2026-07-29T22:07:44Z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