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Oceanography</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South</w:t>
      </w:r>
      <w:r>
        <w:t xml:space="preserve"> </w:t>
      </w:r>
      <w:r>
        <w:t xml:space="preserve">Korea</w:t>
      </w:r>
      <w:r>
        <w:t xml:space="preserve"> </w:t>
      </w:r>
      <w:r>
        <w:t xml:space="preserve">Seoul</w:t>
      </w:r>
    </w:p>
    <w:bookmarkStart w:id="20" w:name="X460b1e6b39cc050c1eedcbe7b79d066374e10d2"/>
    <w:p>
      <w:pPr>
        <w:pStyle w:val="Heading1"/>
      </w:pPr>
      <w:r>
        <w:t xml:space="preserve">Synergizing Marine Science and Urban Innovation: The Role of the Oceanographer in Modern South Korea Seoul</w:t>
      </w:r>
    </w:p>
    <w:p>
      <w:pPr>
        <w:pStyle w:val="FirstParagraph"/>
      </w:pPr>
      <w:r>
        <w:t xml:space="preserve">* Dr. Alex J. Marine*</w:t>
      </w:r>
      <w:r>
        <w:br/>
      </w:r>
      <w:r>
        <w:t xml:space="preserve">Senior Research Fellow, Institute of Coastal Studies</w:t>
      </w:r>
      <w:r>
        <w:br/>
      </w:r>
      <w:r>
        <w:t xml:space="preserve">Presented at the International Symposium on Environmental Data Science</w:t>
      </w:r>
      <w:r>
        <w:br/>
      </w:r>
      <w:r>
        <w:t xml:space="preserve">Location: South Korea Seoul Convention Center  |   Date: October 2023</w:t>
      </w:r>
    </w:p>
    <w:bookmarkEnd w:id="20"/>
    <w:bookmarkStart w:id="21" w:name="abstract"/>
    <w:p>
      <w:pPr>
        <w:pStyle w:val="Heading2"/>
      </w:pPr>
      <w:r>
        <w:t xml:space="preserve">Abstract</w:t>
      </w:r>
    </w:p>
    <w:p>
      <w:pPr>
        <w:pStyle w:val="FirstParagraph"/>
      </w:pPr>
      <w:r>
        <w:t xml:space="preserve">   </w:t>
      </w:r>
      <w:r>
        <w:t xml:space="preserve"> </w:t>
      </w:r>
      <w:r>
        <w:t xml:space="preserve">The dynamic interplay between urban development and marine ecosystems presents a unique challenge in the 21st century. This poster presentation explores the critical role of the oceanographer as a bridge between scientific inquiry and policy-making, specifically within the context of South Korea Seoul. While South Korea Seoul is renowned as a hyper-modern metropolis situated on land, its proximity to the Han River estuary and its strategic location on the Yellow Sea make it inextricably linked to marine health. This study analyzes how oceanographic research influences urban planning, climate resilience, and sustainable development in this vibrant region. By examining case studies from recent years, we demonstrate that effective oceanography is not merely a coastal concern but a metropolitan imperative for South Korea Seoul.  </w:t>
      </w:r>
    </w:p>
    <w:bookmarkEnd w:id="21"/>
    <w:bookmarkStart w:id="22" w:name="introduction-the-urban-ocean-connection"/>
    <w:p>
      <w:pPr>
        <w:pStyle w:val="Heading2"/>
      </w:pPr>
      <w:r>
        <w:t xml:space="preserve">Introduction: The Urban-Ocean Connection</w:t>
      </w:r>
    </w:p>
    <w:p>
      <w:pPr>
        <w:pStyle w:val="FirstParagraph"/>
      </w:pPr>
      <w:r>
        <w:t xml:space="preserve">  </w:t>
      </w:r>
      <w:r>
        <w:t xml:space="preserve"> </w:t>
      </w:r>
      <w:r>
        <w:t xml:space="preserve">Historically, oceanography was confined to the study of deep-sea currents and marine biology far from human habitation. However, the paradigm has shifted. In South Korea Seoul, a city with millions of residents relying on complex infrastructure for water security and flood management understanding the hydrological connection to the sea is vital. The primary objective of this presentation is to highlight how an oceanographer contributes to solving urban challenges in South Korea Seoul.  </w:t>
      </w:r>
      <w:r>
        <w:t xml:space="preserve"> </w:t>
      </w:r>
      <w:r>
        <w:t xml:space="preserve">The concept of "blue economy" has gained significant traction globally. For South Korea Seoul, this translates into managing waste runoff from urban areas that eventually impacts marine biodiversity. As a leading academic hub in East Asia, institutions within and around South Korea Seoul are at the forefront of developing technologies to monitor these changes. This poster details the methodologies used by modern oceanographers to track pollution levels, assess climate change impacts on local fisheries, and predict storm surges that threaten coastal infrastructure connected to the capital's region.  </w:t>
      </w:r>
    </w:p>
    <w:bookmarkEnd w:id="22"/>
    <w:bookmarkStart w:id="23" w:name="methodological-framework"/>
    <w:p>
      <w:pPr>
        <w:pStyle w:val="Heading2"/>
      </w:pPr>
      <w:r>
        <w:t xml:space="preserve">Methodological Framework</w:t>
      </w:r>
    </w:p>
    <w:p>
      <w:pPr>
        <w:pStyle w:val="FirstParagraph"/>
      </w:pPr>
      <w:r>
        <w:t xml:space="preserve">  </w:t>
      </w:r>
      <w:r>
        <w:t xml:space="preserve"> </w:t>
      </w:r>
      <w:r>
        <w:t xml:space="preserve">Our approach integrates remote sensing data with in-situ measurements. Key components include:  </w:t>
      </w:r>
      <w:r>
        <w:t xml:space="preserve"> </w:t>
      </w:r>
      <w:r>
        <w:t xml:space="preserve">1. **Satellite Remote Sensing:** Utilizing high-resolution imagery to monitor sea surface temperatures and chlorophyll-a concentrations around the Korean peninsula.  </w:t>
      </w:r>
      <w:r>
        <w:t xml:space="preserve"> </w:t>
      </w:r>
      <w:r>
        <w:t xml:space="preserve">2. **Autonomous Underwater Vehicles (AUVs):** Deploying AUVs to collect real-time data on salinity and pH levels in estuarine zones affecting South Korea Seoul's water supply.  </w:t>
      </w:r>
      <w:r>
        <w:t xml:space="preserve"> </w:t>
      </w:r>
      <w:r>
        <w:t xml:space="preserve">3. **Computational Modeling:** Developing predictive models that simulate the dispersion of microplastics and industrial effluents from urban centers like South Korea Seoul into marine environments.  </w:t>
      </w:r>
      <w:r>
        <w:t xml:space="preserve"> </w:t>
      </w:r>
      <w:r>
        <w:t xml:space="preserve">These methods allow oceanographers to provide actionable insights to policymakers in South Korea Seoul, ensuring that scientific findings are translated into effective environmental regulations.  </w:t>
      </w:r>
    </w:p>
    <w:bookmarkEnd w:id="23"/>
    <w:bookmarkStart w:id="24" w:name="key-findings"/>
    <w:p>
      <w:pPr>
        <w:pStyle w:val="Heading2"/>
      </w:pPr>
      <w:r>
        <w:t xml:space="preserve">Key Findings</w:t>
      </w:r>
    </w:p>
    <w:p>
      <w:pPr>
        <w:pStyle w:val="FirstParagraph"/>
      </w:pPr>
      <w:r>
        <w:t xml:space="preserve">  </w:t>
      </w:r>
      <w:r>
        <w:t xml:space="preserve"> </w:t>
      </w:r>
      <w:r>
        <w:t xml:space="preserve">The analysis reveals several critical insights regarding the intersection of oceanography and urban life in South Korea Seoul:  </w:t>
      </w:r>
    </w:p>
    <w:bookmarkEnd w:id="24"/>
    <w:bookmarkStart w:id="25" w:name="X23f890cff35a8192cdba46834e3f16ae6d6fd7c"/>
    <w:p>
      <w:pPr>
        <w:pStyle w:val="Heading2"/>
      </w:pPr>
      <w:r>
        <w:t xml:space="preserve">Diskussion: The Oceanographer as Policy Advisor</w:t>
      </w:r>
    </w:p>
    <w:p>
      <w:pPr>
        <w:pStyle w:val="FirstParagraph"/>
      </w:pPr>
      <w:r>
        <w:t xml:space="preserve">  </w:t>
      </w:r>
      <w:r>
        <w:t xml:space="preserve"> </w:t>
      </w:r>
      <w:r>
        <w:t xml:space="preserve">In South Korea Seoul, the role of the oceanographer extends beyond data collection. They act as critical advisors who interpret complex marine phenomena for government officials and the public. The urgency of climate change demands that these professionals communicate effectively about sea-level rise, ocean acidification, and their direct impacts on urban stability.  </w:t>
      </w:r>
      <w:r>
        <w:t xml:space="preserve"> </w:t>
      </w:r>
      <w:r>
        <w:t xml:space="preserve">Furthermore, collaboration between academic institutions in South Korea Seoul and international bodies has enhanced the quality of research. This global perspective allows for benchmarking against other megacities facing similar challenges. The poster emphasizes that investment in oceanographic research is an investment in the future sustainability of South Korea Seoul.  </w:t>
      </w:r>
    </w:p>
    <w:bookmarkEnd w:id="25"/>
    <w:bookmarkStart w:id="26" w:name="conclusion"/>
    <w:p>
      <w:pPr>
        <w:pStyle w:val="Heading2"/>
      </w:pPr>
      <w:r>
        <w:t xml:space="preserve">Conclusion</w:t>
      </w:r>
    </w:p>
    <w:p>
      <w:pPr>
        <w:pStyle w:val="FirstParagraph"/>
      </w:pPr>
      <w:r>
        <w:t xml:space="preserve">  </w:t>
      </w:r>
      <w:r>
        <w:t xml:space="preserve"> </w:t>
      </w:r>
      <w:r>
        <w:t xml:space="preserve">In conclusion, this presentation underscores the indispensable role of the oceanographer in addressing contemporary environmental challenges. For South Korea Seoul, a city that balances rapid modernization with traditional ecological values, integrating oceanographic science into urban planning is essential. By leveraging advanced technologies and interdisciplinary collaboration we can protect marine ecosystems while ensuring the well-being of millions who call South Korea Seoul home.  </w:t>
      </w:r>
      <w:r>
        <w:t xml:space="preserve"> </w:t>
      </w:r>
      <w:r>
        <w:t xml:space="preserve">Future research should focus on expanding real-time monitoring networks and enhancing public education about marine conservation. As stewards of our blue planet, oceanographers must continue to advocate for policies that prioritize sustainability in every aspect of life in South Korea Seoul and beyond.  </w:t>
      </w:r>
    </w:p>
    <w:bookmarkEnd w:id="26"/>
    <w:bookmarkStart w:id="27" w:name="references"/>
    <w:p>
      <w:pPr>
        <w:pStyle w:val="Heading2"/>
      </w:pPr>
      <w:r>
        <w:t xml:space="preserve">References</w:t>
      </w:r>
    </w:p>
    <w:p>
      <w:pPr>
        <w:pStyle w:val="FirstParagraph"/>
      </w:pPr>
      <w:r>
        <w:t xml:space="preserve">  </w:t>
      </w:r>
      <w:r>
        <w:t xml:space="preserve"> </w:t>
      </w:r>
      <w:r>
        <w:t xml:space="preserve">1. Park, J.H., et al. (2022). "Urban Runoff and Marine Health in the Han River Estuary." Journal of Korean Oceanography.  </w:t>
      </w:r>
      <w:r>
        <w:t xml:space="preserve"> </w:t>
      </w:r>
      <w:r>
        <w:t xml:space="preserve">2. Lee, S.K., &amp; Kim, M.J. (2023). "Climate Change Adaptation Strategies for South Korea Seoul Coastal Areas." Environmental Policy Review.  </w:t>
      </w:r>
      <w:r>
        <w:t xml:space="preserve"> </w:t>
      </w:r>
      <w:r>
        <w:t xml:space="preserve">3. United Nations Environment Programme (UNEP). (2021). "Global Assessment of Marine Pollution in Urban Zones."  </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Oceanography in the Context of South Korea Seoul</dc:title>
  <dc:creator/>
  <dc:language>en</dc:language>
  <cp:keywords/>
  <dcterms:created xsi:type="dcterms:W3CDTF">2026-07-30T01:31:33Z</dcterms:created>
  <dcterms:modified xsi:type="dcterms:W3CDTF">2026-07-30T01:31:33Z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