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Poster</w:t>
      </w:r>
      <w:r>
        <w:t xml:space="preserve"> </w:t>
      </w:r>
      <w:r>
        <w:t xml:space="preserve">Presentation</w:t>
      </w:r>
      <w:r>
        <w:t xml:space="preserve"> </w:t>
      </w:r>
      <w:r>
        <w:t xml:space="preserve">-</w:t>
      </w:r>
      <w:r>
        <w:t xml:space="preserve"> </w:t>
      </w:r>
      <w:r>
        <w:t xml:space="preserve">Bangkok</w:t>
      </w:r>
    </w:p>
    <w:bookmarkStart w:id="20" w:name="Xed045d2f406946fe553aa73c938480b05aff6d4"/>
    <w:p>
      <w:pPr>
        <w:pStyle w:val="Heading1"/>
      </w:pPr>
      <w:r>
        <w:t xml:space="preserve">Oceanographer Poster Presentation: Synergies in Marine Science and Sustainable Development</w:t>
      </w:r>
    </w:p>
    <w:p>
      <w:pPr>
        <w:pStyle w:val="FirstParagraph"/>
      </w:pPr>
      <w:r>
        <w:rPr>
          <w:bCs/>
          <w:b/>
        </w:rPr>
        <w:t xml:space="preserve">Academic Exhibition for the International Conference on Marine Sciences &amp; Coastal Management | Thailand, Bangkok</w:t>
      </w:r>
    </w:p>
    <w:bookmarkEnd w:id="20"/>
    <w:bookmarkStart w:id="21" w:name="introduction-and-contextual-framework"/>
    <w:p>
      <w:pPr>
        <w:pStyle w:val="Heading2"/>
      </w:pPr>
      <w:r>
        <w:t xml:space="preserve">1. Introduction and Contextual Framework</w:t>
      </w:r>
    </w:p>
    <w:p>
      <w:pPr>
        <w:pStyle w:val="FirstParagraph"/>
      </w:pPr>
      <w:r>
        <w:t xml:space="preserve">The role of the modern oceanographer extends far beyond traditional data collection; it encompasses a multidisciplinary approach to understanding complex marine ecosystems, climate change mitigation strategies, and sustainable resource management. This poster presentation outlines critical findings regarding the hydrodynamics of the Andaman Sea and the Gulf of Thailand, with a specific focus on microplastic dispersion patterns and thermal stress impacts on coral reef resilience. As we present this work in Thailand Bangkok, we acknowledge the region as a global hotspot for marine biodiversity and economic activity involving maritime trade, tourism, and fisheries.</w:t>
      </w:r>
    </w:p>
    <w:p>
      <w:pPr>
        <w:pStyle w:val="BodyText"/>
      </w:pPr>
      <w:r>
        <w:t xml:space="preserve">The selection of Thailand Bangkok as the venue for this academic dissemination is strategic. It provides a unique platform where developing nation perspectives meet international scientific rigor. The city serves as a gateway to Southeast Asian waters, offering direct relevance to local policy-making and global oceanographic models. By presenting here, we aim to bridge the gap between theoretical oceanography and practical application in tropical marine environments.</w:t>
      </w:r>
    </w:p>
    <w:bookmarkEnd w:id="21"/>
    <w:bookmarkStart w:id="22" w:name="methodological-approach"/>
    <w:p>
      <w:pPr>
        <w:pStyle w:val="Heading2"/>
      </w:pPr>
      <w:r>
        <w:t xml:space="preserve">2. Methodological Approach</w:t>
      </w:r>
    </w:p>
    <w:p>
      <w:pPr>
        <w:pStyle w:val="FirstParagraph"/>
      </w:pPr>
      <w:r>
        <w:t xml:space="preserve">This research employs a mixed-methods approach, integrating satellite remote sensing with in-situ hydrographic profiling. As an oceanographer dedicated to precision, we utilized high-resolution Argo floats deployed across the Thai waters to collect vertical profiles of temperature and salinity over a five-year period. Concurrently, surface drifter data was analyzed to model the trajectory of debris transport within the intricate current systems that characterize this region.</w:t>
      </w:r>
    </w:p>
    <w:p>
      <w:pPr>
        <w:pStyle w:val="BodyText"/>
      </w:pPr>
      <w:r>
        <w:t xml:space="preserve">Furthermore, biological sampling was conducted at twelve key sites along the western and eastern coasts of Thailand. These samples were subjected to genomic analysis to assess species composition shifts in response to rising sea surface temperatures. The integration of these datasets allows for a comprehensive reconstruction of environmental changes, providing robust evidence for the adaptive capacity—or lack thereof—of local marine populations.</w:t>
      </w:r>
    </w:p>
    <w:bookmarkEnd w:id="22"/>
    <w:bookmarkStart w:id="23" w:name="Xa4b08292da5b1cdba2a515b314d5b1183baea95"/>
    <w:p>
      <w:pPr>
        <w:pStyle w:val="Heading2"/>
      </w:pPr>
      <w:r>
        <w:t xml:space="preserve">3. Key Findings: Thermal Stress and Biodiversity</w:t>
      </w:r>
    </w:p>
    <w:p>
      <w:pPr>
        <w:pStyle w:val="FirstParagraph"/>
      </w:pPr>
      <w:r>
        <w:t xml:space="preserve">The data reveals a statistically significant correlation between prolonged marine heatwaves and bleaching events in the Gulf of Thailand. Our analysis indicates that certain coral species exhibit higher thermal tolerance than previously assumed, suggesting potential for assisted evolution strategies in conservation efforts.</w:t>
      </w:r>
    </w:p>
    <w:p>
      <w:pPr>
        <w:numPr>
          <w:ilvl w:val="0"/>
          <w:numId w:val="1001"/>
        </w:numPr>
        <w:pStyle w:val="Compact"/>
      </w:pPr>
      <w:r>
        <w:rPr>
          <w:bCs/>
          <w:b/>
        </w:rPr>
        <w:t xml:space="preserve">Temperature Anomalies:</w:t>
      </w:r>
      <w:r>
        <w:t xml:space="preserve"> </w:t>
      </w:r>
      <w:r>
        <w:t xml:space="preserve">Sea surface temperatures have risen by 1.2°C above the 30-year average during peak summer months.</w:t>
      </w:r>
    </w:p>
    <w:p>
      <w:pPr>
        <w:numPr>
          <w:ilvl w:val="0"/>
          <w:numId w:val="1001"/>
        </w:numPr>
        <w:pStyle w:val="Compact"/>
      </w:pPr>
      <w:r>
        <w:rPr>
          <w:bCs/>
          <w:b/>
        </w:rPr>
        <w:t xml:space="preserve">Biodiversity Shifts:</w:t>
      </w:r>
      <w:r>
        <w:t xml:space="preserve"> </w:t>
      </w:r>
      <w:r>
        <w:t xml:space="preserve">A notable decline in obligate coral species was observed, accompanied by an increase in macroalgae cover, indicating ecosystem phase shifts.</w:t>
      </w:r>
    </w:p>
    <w:p>
      <w:pPr>
        <w:numPr>
          <w:ilvl w:val="0"/>
          <w:numId w:val="1001"/>
        </w:numPr>
        <w:pStyle w:val="Compact"/>
      </w:pPr>
      <w:r>
        <w:rPr>
          <w:bCs/>
          <w:b/>
        </w:rPr>
        <w:t xml:space="preserve">Dissolved Oxygen Levels:</w:t>
      </w:r>
      <w:r>
        <w:t xml:space="preserve"> </w:t>
      </w:r>
      <w:r>
        <w:t xml:space="preserve">Hypoxic zones are expanding, particularly in coastal areas influenced by agricultural runoff from the Chao Phraya basin.</w:t>
      </w:r>
    </w:p>
    <w:bookmarkEnd w:id="23"/>
    <w:bookmarkStart w:id="24" w:name="X0062c4fa19a0287f2fdff8e0313b6de3972b0df"/>
    <w:p>
      <w:pPr>
        <w:pStyle w:val="Heading2"/>
      </w:pPr>
      <w:r>
        <w:t xml:space="preserve">4. Microplastic Contamination and Oceanographer Insights</w:t>
      </w:r>
    </w:p>
    <w:p>
      <w:pPr>
        <w:pStyle w:val="FirstParagraph"/>
      </w:pPr>
      <w:r>
        <w:t xml:space="preserve">A critical component of this study addresses the pervasive issue of microplastic pollution. The oceanographer’s perspective is crucial here, not just in identifying pollutants but in understanding their transport mechanisms. We identified that surface currents near Phuket and Krabi act as convergence zones for plastic debris originating from both local sources and transboundary rivers.</w:t>
      </w:r>
    </w:p>
    <w:p>
      <w:pPr>
        <w:pStyle w:val="BodyText"/>
      </w:pPr>
      <w:r>
        <w:t xml:space="preserve">The concentration of microplastics found in this study exceeds global averages by a factor of three. This finding has profound implications for food security, as these particles accumulate in the tissues of commercially important fish species. The presence of chemical additives associated with plastics further compounds the health risks for marine life and, consequently, human consumers.</w:t>
      </w:r>
    </w:p>
    <w:bookmarkEnd w:id="24"/>
    <w:bookmarkStart w:id="25" w:name="socio-economic-implications-for-thailand"/>
    <w:p>
      <w:pPr>
        <w:pStyle w:val="Heading2"/>
      </w:pPr>
      <w:r>
        <w:t xml:space="preserve">5. Socio-Economic Implications for Thailand</w:t>
      </w:r>
    </w:p>
    <w:p>
      <w:pPr>
        <w:pStyle w:val="FirstParagraph"/>
      </w:pPr>
      <w:r>
        <w:t xml:space="preserve">The findings presented in this poster have direct relevance to the socio-economic fabric of Thailand Bangkok and its surrounding provinces. The marine tourism sector, which contributes significantly to the national GDP, is directly threatened by degrading coral reefs. Furthermore, fisheries productivity is at risk due to habitat degradation and contamination.</w:t>
      </w:r>
    </w:p>
    <w:p>
      <w:pPr>
        <w:pStyle w:val="BodyText"/>
      </w:pPr>
      <w:r>
        <w:t xml:space="preserve">We argue that effective oceanographic data must be translated into policy frameworks. This involves:</w:t>
      </w:r>
    </w:p>
    <w:p>
      <w:pPr>
        <w:pStyle w:val="BodyText"/>
      </w:pPr>
      <w:r>
        <w:rPr>
          <w:bCs/>
          <w:b/>
        </w:rPr>
        <w:t xml:space="preserve">Regulatory Reform:</w:t>
      </w:r>
      <w:r>
        <w:t xml:space="preserve"> </w:t>
      </w:r>
      <w:r>
        <w:t xml:space="preserve">Strengthening waste management infrastructure in coastal communities to reduce land-based pollution sources.</w:t>
      </w:r>
    </w:p>
    <w:p>
      <w:pPr>
        <w:pStyle w:val="BodyText"/>
      </w:pPr>
      <w:r>
        <w:rPr>
          <w:bCs/>
          <w:b/>
        </w:rPr>
        <w:t xml:space="preserve">Economic Diversification:</w:t>
      </w:r>
      <w:r>
        <w:t xml:space="preserve"> </w:t>
      </w:r>
      <w:r>
        <w:t xml:space="preserve">Supporting local fishing communities with alternative livelihoods where fish stocks are critically depleted.</w:t>
      </w:r>
    </w:p>
    <w:p>
      <w:pPr>
        <w:pStyle w:val="BodyText"/>
      </w:pPr>
      <w:r>
        <w:t xml:space="preserve">Tourism Management:</w:t>
      </w:r>
    </w:p>
    <w:bookmarkEnd w:id="25"/>
    <w:bookmarkStart w:id="26" w:name="conclusion-and-future-directions"/>
    <w:p>
      <w:pPr>
        <w:pStyle w:val="Heading2"/>
      </w:pPr>
      <w:r>
        <w:t xml:space="preserve">6. Conclusion and Future Directions</w:t>
      </w:r>
    </w:p>
    <w:p>
      <w:pPr>
        <w:pStyle w:val="FirstParagraph"/>
      </w:pPr>
      <w:r>
        <w:t xml:space="preserve">In conclusion, this oceanographic research underscores the urgency of addressing climate change and pollution in tropical marine environments. The specific context of Thailand Bangkok highlights the need for localized solutions that are informed by global scientific standards. We must move beyond observation to active intervention.</w:t>
      </w:r>
    </w:p>
    <w:p>
      <w:pPr>
        <w:pStyle w:val="BodyText"/>
      </w:pPr>
      <w:r>
        <w:t xml:space="preserve">Future work will focus on developing predictive models for coral resilience and exploring biotechnological applications derived from marine organisms found in these waters. Collaboration between international oceanographers and local stakeholders in Thailand is essential for the success of these initiatives.</w:t>
      </w:r>
    </w:p>
    <w:bookmarkEnd w:id="26"/>
    <w:bookmarkStart w:id="27" w:name="acknowledgments"/>
    <w:p>
      <w:pPr>
        <w:pStyle w:val="Heading2"/>
      </w:pPr>
      <w:r>
        <w:t xml:space="preserve">7. Acknowledgments</w:t>
      </w:r>
    </w:p>
    <w:p>
      <w:pPr>
        <w:pStyle w:val="FirstParagraph"/>
      </w:pPr>
      <w:r>
        <w:t xml:space="preserve">We extend our gratitude to the Department of Marine Resources, Thailand, and the local communities who provided access to sampling sites. This research was supported by grants from the International Oceanographic Commission and private foundations dedicated to marine conservation.</w:t>
      </w:r>
    </w:p>
    <w:bookmarkEnd w:id="27"/>
    <w:p>
      <w:pPr>
        <w:pStyle w:val="BodyText"/>
      </w:pPr>
      <w:r>
        <w:t xml:space="preserve">© 2023 Academic Poster Presentation | Presented at the Marine Science Conference, Thailand Bangkok | Author: Dr. J. Doe, Lead Oceanographer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Poster Presentation - Bangkok</dc:title>
  <dc:creator/>
  <dc:language>en</dc:language>
  <cp:keywords/>
  <dcterms:created xsi:type="dcterms:W3CDTF">2026-07-29T04:12:46Z</dcterms:created>
  <dcterms:modified xsi:type="dcterms:W3CDTF">2026-07-29T04:12:46Z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