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Ophthalmology</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Poster</w:t>
      </w:r>
      <w:r>
        <w:t xml:space="preserve"> </w:t>
      </w:r>
      <w:r>
        <w:t xml:space="preserve">Presentation</w:t>
      </w:r>
    </w:p>
    <w:bookmarkStart w:id="20" w:name="ophthalmology-in-spain-madrid"/>
    <w:p>
      <w:pPr>
        <w:pStyle w:val="Heading1"/>
      </w:pPr>
      <w:r>
        <w:t xml:space="preserve">Ophthalmology in Spain Madrid</w:t>
      </w:r>
    </w:p>
    <w:p>
      <w:pPr>
        <w:pStyle w:val="FirstParagraph"/>
      </w:pPr>
      <w:r>
        <w:t xml:space="preserve">A Comprehensive Analysis of Clinical Excellence, Innovation, and Patient Care in the Capital</w:t>
      </w:r>
    </w:p>
    <w:bookmarkEnd w:id="20"/>
    <w:bookmarkStart w:id="21" w:name="introduction"/>
    <w:p>
      <w:pPr>
        <w:pStyle w:val="Heading2"/>
      </w:pPr>
      <w:r>
        <w:t xml:space="preserve">Introduction</w:t>
      </w:r>
    </w:p>
    <w:p>
      <w:pPr>
        <w:pStyle w:val="FirstParagraph"/>
      </w:pPr>
      <w:r>
        <w:t xml:space="preserve">The field of ophthalmology is a cornerstone of modern medical practice, requiring a delicate balance between advanced surgical precision and compassionate patient care. Within the vibrant urban landscape of Spain Madrid, this discipline has achieved remarkable standards that are recognized globally. This poster presentation aims to explore the unique ecosystem of ophthalmology in Spain Madrid, highlighting how these specific geographic and cultural factors contribute to high-quality eye care for both local residents and international patients.</w:t>
      </w:r>
    </w:p>
    <w:bookmarkEnd w:id="21"/>
    <w:bookmarkStart w:id="22" w:name="Xa536337359601eafb9a78ece7dcc30f9b7f4de5"/>
    <w:p>
      <w:pPr>
        <w:pStyle w:val="Heading3"/>
      </w:pPr>
      <w:r>
        <w:t xml:space="preserve">The Role of the Ophthalmologist in Spain Madrid</w:t>
      </w:r>
    </w:p>
    <w:p>
      <w:pPr>
        <w:pStyle w:val="FirstParagraph"/>
      </w:pPr>
      <w:r>
        <w:t xml:space="preserve">An ophthalmologist is a medical doctor who specializes in eye and vision care. However, operating within the context of Spain Madrid introduces a specific layer of complexity and opportunity. In this bustling capital city, an ophthalmologist serves not only as a physician but also as an innovator and educator. The high density of the population means that ophthalmologists face diverse clinical challenges ranging from age-related macular degeneration to pediatric vision disorders.</w:t>
      </w:r>
    </w:p>
    <w:p>
      <w:pPr>
        <w:numPr>
          <w:ilvl w:val="0"/>
          <w:numId w:val="1001"/>
        </w:numPr>
        <w:pStyle w:val="Compact"/>
      </w:pPr>
      <w:r>
        <w:rPr>
          <w:bCs/>
          <w:b/>
        </w:rPr>
        <w:t xml:space="preserve">Clinical Excellence:</w:t>
      </w:r>
      <w:r>
        <w:t xml:space="preserve"> </w:t>
      </w:r>
      <w:r>
        <w:t xml:space="preserve">Ophthalmologists in Spain Madrid are required to maintain rigorous standards due to the highly competitive healthcare environment. They must stay abreast of global advancements while tailoring treatments for a diverse demographic.</w:t>
      </w:r>
    </w:p>
    <w:p>
      <w:pPr>
        <w:numPr>
          <w:ilvl w:val="0"/>
          <w:numId w:val="1001"/>
        </w:numPr>
        <w:pStyle w:val="Compact"/>
      </w:pPr>
      <w:r>
        <w:rPr>
          <w:bCs/>
          <w:b/>
        </w:rPr>
        <w:t xml:space="preserve">Surgical Innovation:</w:t>
      </w:r>
      <w:r>
        <w:t xml:space="preserve"> </w:t>
      </w:r>
      <w:r>
        <w:t xml:space="preserve">The ophthalmologist's role is heavily tied to technological advancement. In Spain Madrid, specialists frequently integrate the latest LASIK technologies, cataract surgeries, and glaucoma treatments into their practice.</w:t>
      </w:r>
    </w:p>
    <w:p>
      <w:pPr>
        <w:numPr>
          <w:ilvl w:val="0"/>
          <w:numId w:val="1001"/>
        </w:numPr>
        <w:pStyle w:val="Compact"/>
      </w:pPr>
      <w:r>
        <w:rPr>
          <w:bCs/>
          <w:b/>
        </w:rPr>
        <w:t xml:space="preserve">Patient-Centric Approach:</w:t>
      </w:r>
      <w:r>
        <w:t xml:space="preserve"> </w:t>
      </w:r>
      <w:r>
        <w:t xml:space="preserve">Understanding the cultural nuances of Madrid's diverse population allows an ophthalmologist to provide empathetic care that addresses both medical needs and patient anxieties.</w:t>
      </w:r>
    </w:p>
    <w:bookmarkEnd w:id="22"/>
    <w:bookmarkStart w:id="23" w:name="X380c029a07f2892953abff415657eed78b82dcb"/>
    <w:p>
      <w:pPr>
        <w:pStyle w:val="Heading3"/>
      </w:pPr>
      <w:r>
        <w:t xml:space="preserve">Technological Advancements in Spain Madrid</w:t>
      </w:r>
    </w:p>
    <w:p>
      <w:pPr>
        <w:pStyle w:val="FirstParagraph"/>
      </w:pPr>
      <w:r>
        <w:t xml:space="preserve">The landscape of ophthalmology is rapidly evolving with the integration of artificial intelligence, laser technologies, and genetic therapies. In Spain Madrid, these advancements are being adopted at a pace that sets benchmarks for the rest of Europe. Hospitals and private clinics across Spain Madrid invest heavily in state-of-the-art diagnostic tools such as Optical Coherence Tomography (OCT) and advanced corneal topographers.</w:t>
      </w:r>
    </w:p>
    <w:p>
      <w:pPr>
        <w:pStyle w:val="BodyText"/>
      </w:pPr>
      <w:r>
        <w:t xml:space="preserve">For an ophthalmologist practicing here, access to these technologies means that patients can receive early and accurate diagnoses of conditions like diabetic retinopathy or keratoconus. The competitive nature of the medical market in Spain Madrid ensures that ophthalmologists are constantly updating their skills to utilize these tools effectively. This commitment to innovation is a defining characteristic of ophthalmology in Spain Madrid.</w:t>
      </w:r>
    </w:p>
    <w:bookmarkEnd w:id="23"/>
    <w:bookmarkStart w:id="24" w:name="X75a0c095d01674f81b44b8d949db4f5488cab3f"/>
    <w:p>
      <w:pPr>
        <w:pStyle w:val="Heading3"/>
      </w:pPr>
      <w:r>
        <w:t xml:space="preserve">Challenges and Future Directions in Spain Madrid</w:t>
      </w:r>
    </w:p>
    <w:p>
      <w:pPr>
        <w:pStyle w:val="FirstParagraph"/>
      </w:pPr>
      <w:r>
        <w:t xml:space="preserve">Despite the high standards of ophthalmology in Spain Madrid, several challenges remain. The increasing prevalence of digital eye strain due to modern lifestyle habits presents a growing area for concern. Furthermore, as life expectancy increases in Spain Madrid, there is a corresponding rise in age-related ocular diseases that require long-term management.</w:t>
      </w:r>
    </w:p>
    <w:p>
      <w:pPr>
        <w:pStyle w:val="BodyText"/>
      </w:pPr>
      <w:r>
        <w:t xml:space="preserve">Looking forward, the ophthalmologist will play an even more critical role in preventative care and public health education. Future initiatives in Spain Madrid may focus on community screening programs to detect vision loss early. Additionally, collaboration between academic institutions and clinical practitioners will drive research into new treatments for degenerative eye diseases.</w:t>
      </w:r>
    </w:p>
    <w:bookmarkEnd w:id="24"/>
    <w:bookmarkStart w:id="25" w:name="conclusion"/>
    <w:p>
      <w:pPr>
        <w:pStyle w:val="Heading3"/>
      </w:pPr>
      <w:r>
        <w:t xml:space="preserve">Conclusion</w:t>
      </w:r>
    </w:p>
    <w:p>
      <w:pPr>
        <w:pStyle w:val="FirstParagraph"/>
      </w:pPr>
      <w:r>
        <w:t xml:space="preserve">Ophthalmology in Spain Madrid represents a fusion of medical expertise, technological innovation, and dedicated patient care. As we have seen through this poster presentation, the ophthalmologist is at the heart of this dynamic field. Whether performing delicate surgeries or conducting routine check-ups, an ophthalmologist contributes significantly to the well-being of individuals across Spain Madrid.</w:t>
      </w:r>
    </w:p>
    <w:p>
      <w:pPr>
        <w:pStyle w:val="BodyText"/>
      </w:pPr>
      <w:r>
        <w:t xml:space="preserve">Ultimately, understanding and supporting the development of ophthalmology in Spain Madrid is essential for maintaining high standards of eye health. As we move forward, continued investment in research, technology, and professional education will ensure that ophthalmologists can continue to deliver exceptional care to all patients.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Ophthalmology in Spain Madrid: A Poster Presentation</dc:title>
  <dc:creator/>
  <dc:language>en</dc:language>
  <cp:keywords/>
  <dcterms:created xsi:type="dcterms:W3CDTF">2026-07-29T15:29:26Z</dcterms:created>
  <dcterms:modified xsi:type="dcterms:W3CDTF">2026-07-29T15:29:26Z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