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Optometry</w:t>
      </w:r>
      <w:r>
        <w:t xml:space="preserve"> </w:t>
      </w:r>
      <w:r>
        <w:t xml:space="preserve">in</w:t>
      </w:r>
      <w:r>
        <w:t xml:space="preserve"> </w:t>
      </w:r>
      <w:r>
        <w:t xml:space="preserve">Paris</w:t>
      </w:r>
    </w:p>
    <w:bookmarkStart w:id="26" w:name="X28ef2d149f5956da80b7e49c512a58fe5efdbe6"/>
    <w:p>
      <w:pPr>
        <w:pStyle w:val="Heading1"/>
      </w:pPr>
      <w:r>
        <w:t xml:space="preserve">The Evolution of Optometric Practice in France Paris</w:t>
      </w:r>
    </w:p>
    <w:p>
      <w:pPr>
        <w:pStyle w:val="FirstParagraph"/>
      </w:pPr>
      <w:r>
        <w:t xml:space="preserve">Bridging Historical Tradition with Modern Diagnostic Precision</w:t>
      </w:r>
      <w:r>
        <w:t xml:space="preserve"> </w:t>
      </w:r>
      <w:r>
        <w:rPr>
          <w:bCs/>
          <w:b/>
        </w:rPr>
        <w:t xml:space="preserve">Presenter:</w:t>
      </w:r>
      <w:r>
        <w:t xml:space="preserve"> </w:t>
      </w:r>
      <w:r>
        <w:t xml:space="preserve">Dr. Jean-Luc Moreau, O.D., Ph.D.</w:t>
      </w:r>
      <w:r>
        <w:br/>
      </w:r>
      <w:r>
        <w:rPr>
          <w:bCs/>
          <w:b/>
        </w:rPr>
        <w:t xml:space="preserve">Affiliation:</w:t>
      </w:r>
      <w:r>
        <w:t xml:space="preserve"> </w:t>
      </w:r>
      <w:r>
        <w:t xml:space="preserve">University of Paris Descartes – Department of Vision Science</w:t>
      </w:r>
      <w:r>
        <w:rPr>
          <w:iCs/>
          <w:i/>
        </w:rPr>
        <w:t xml:space="preserve">Presentation Date: October 2023 | Location: Grand Palais, France Paris</w:t>
      </w:r>
    </w:p>
    <w:bookmarkStart w:id="20" w:name="introduction"/>
    <w:p>
      <w:pPr>
        <w:pStyle w:val="Heading2"/>
      </w:pPr>
      <w:r>
        <w:t xml:space="preserve">1. Introduction</w:t>
      </w:r>
    </w:p>
    <w:p>
      <w:pPr>
        <w:pStyle w:val="FirstParagraph"/>
      </w:pPr>
      <w:r>
        <w:t xml:space="preserve">The landscape of eye care in Europe has undergone significant transformation over the past three decades, yet few regions offer as compelling a case study for systemic integration and professional evolution as France Paris. This poster presentation explores the unique position of the Optometrist within the French healthcare framework. Unlike many Anglo-Saxon countries where optometry operates largely in private practice with limited insurance reimbursement, or other European nations with rigid barriers between ophthalmology and optometry, France Paris presents a hybrid model that is currently undergoing radical reform.</w:t>
      </w:r>
    </w:p>
    <w:p>
      <w:pPr>
        <w:pStyle w:val="BodyText"/>
      </w:pPr>
      <w:r>
        <w:t xml:space="preserve">The primary objective of this research is to analyze how the professional identity of the Optometrist in France Paris has shifted from a traditional dispensing role to one encompassing advanced diagnostic capabilities. As urban centers like France Paris face increasing demands for specialized eye care, understanding the regulatory and clinical nuances of this profession is critical for future healthcare policy.</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optometry, one must look at the historical dichotomy that has defined it in France Paris for over a century. Historically, vision care was split between "opticians," who dispensed glasses, and "ophthalmologists," who performed surgery. The role of the "Optometrist" as a distinct primary-care provider was legally unrecognized until relatively recently.</w:t>
      </w:r>
    </w:p>
    <w:p>
      <w:pPr>
        <w:pStyle w:val="BodyText"/>
      </w:pPr>
      <w:r>
        <w:t xml:space="preserve">In 2003, the French government introduced new legislation allowing opticians to perform specific diagnostic tests for glaucoma and macular degeneration, provided they underwent additional training. This marked a pivotal moment for the profession in France Paris. However, full recognition of the "Optometrist" title and expanded scope of practice remains a subject of intense debate within medical councils in France Paris today.</w:t>
      </w:r>
    </w:p>
    <w:p>
      <w:pPr>
        <w:pStyle w:val="BodyText"/>
      </w:pPr>
      <w:r>
        <w:t xml:space="preserve">Key Regulatory Milestones:</w:t>
      </w:r>
    </w:p>
    <w:p>
      <w:pPr>
        <w:pStyle w:val="BodyText"/>
      </w:pPr>
      <w:r>
        <w:rPr>
          <w:bCs/>
          <w:b/>
        </w:rPr>
        <w:t xml:space="preserve">2003:</w:t>
      </w:r>
      <w:r>
        <w:t xml:space="preserve">: Establishment of specialized training modules in universities across France Paris.</w:t>
      </w:r>
    </w:p>
    <w:bookmarkEnd w:id="21"/>
    <w:bookmarkStart w:id="22" w:name="clinical-scope-of-practice"/>
    <w:p>
      <w:pPr>
        <w:pStyle w:val="Heading2"/>
      </w:pPr>
      <w:r>
        <w:t xml:space="preserve">3. Clinical Scope of Practice</w:t>
      </w:r>
    </w:p>
    <w:p>
      <w:pPr>
        <w:pStyle w:val="FirstParagraph"/>
      </w:pPr>
      <w:r>
        <w:t xml:space="preserve">The modern Optometrist in France Paris is increasingly expected to serve as the first line of defense against sight-threatening diseases. This poster highlights three core areas of clinical intervention:</w:t>
      </w:r>
    </w:p>
    <w:p>
      <w:pPr>
        <w:pStyle w:val="BodyText"/>
      </w:pPr>
      <w:r>
        <w:rPr>
          <w:bCs/>
          <w:b/>
        </w:rPr>
        <w:t xml:space="preserve">Retro-lens Imaging and Analysis:</w:t>
      </w:r>
      <w:r>
        <w:t xml:space="preserve"> </w:t>
      </w:r>
      <w:r>
        <w:t xml:space="preserve">Utilizing advanced technology to detect early signs of diabetic retinopathy and age-related macular degeneration (AMD). In the high-density population of France Paris, early detection is crucial for reducing the burden on hospital-based ophthalmology departments.</w:t>
      </w:r>
      <w:r>
        <w:rPr>
          <w:bCs/>
          <w:b/>
        </w:rPr>
        <w:t xml:space="preserve">Glaucoma Screening:</w:t>
      </w:r>
      <w:r>
        <w:t xml:space="preserve"> </w:t>
      </w:r>
      <w:r>
        <w:t xml:space="preserve">The use of non-contact tonometry and optical coherence tomography (OCT) by optometrists allows for rapid screening in community settings. This is particularly relevant in France Paris, where patient wait times for specialist care can be prolonged.</w:t>
      </w:r>
      <w:r>
        <w:rPr>
          <w:bCs/>
          <w:b/>
        </w:rPr>
        <w:t xml:space="preserve">Pediatric Vision Care:</w:t>
      </w:r>
      <w:r>
        <w:t xml:space="preserve"> </w:t>
      </w:r>
      <w:r>
        <w:t xml:space="preserve">With rising concerns about myopia progression among school-aged children, Optometrists in France Paris are playing a key role in prescribing orthokeratology and low-dose atropine therapies, areas traditionally dominated by ophthalmologists.</w:t>
      </w:r>
    </w:p>
    <w:bookmarkEnd w:id="22"/>
    <w:bookmarkStart w:id="23" w:name="challenges-facing-the-profession"/>
    <w:p>
      <w:pPr>
        <w:pStyle w:val="Heading2"/>
      </w:pPr>
      <w:r>
        <w:t xml:space="preserve">4. Challenges Facing the Profession</w:t>
      </w:r>
    </w:p>
    <w:p>
      <w:pPr>
        <w:pStyle w:val="FirstParagraph"/>
      </w:pPr>
      <w:r>
        <w:t xml:space="preserve">Despite technological advancements, the Optometrist in France Paris faces significant hurdles. The primary challenge is professional recognition. Many ophthalmologists remain skeptical of optometric diagnostics, fearing misdiagnosis or delayed treatment for complex conditions.Furthermore, the economic model in France Paris is restrictive. The "Carte Vitale" system provides limited reimbursement for optometric consultations compared to general practitioner visits. This creates a financial disincentive for patients to seek preventive care from an Optometrist rather than waiting until symptoms become severe.Additionally, there is a shortage of specialized university programs in France Paris that offer comprehensive postgraduate training in ocular disease management. Most current programs are fragmented, focusing on either dispensing or basic diagnostics, leaving a gap in holistic clinical education.</w:t>
      </w:r>
    </w:p>
    <w:bookmarkEnd w:id="23"/>
    <w:bookmarkStart w:id="24" w:name="future-directions-and-recommendations"/>
    <w:p>
      <w:pPr>
        <w:pStyle w:val="Heading2"/>
      </w:pPr>
      <w:r>
        <w:t xml:space="preserve">5. Future Directions and Recommendations</w:t>
      </w:r>
    </w:p>
    <w:p>
      <w:pPr>
        <w:pStyle w:val="FirstParagraph"/>
      </w:pPr>
      <w:r>
        <w:t xml:space="preserve">The future of optometry in France Paris lies in integration and standardization. We propose the following recommendations for stakeholders in the French healthcare system:</w:t>
      </w:r>
    </w:p>
    <w:p>
      <w:pPr>
        <w:pStyle w:val="BodyText"/>
      </w:pPr>
      <w:r>
        <w:rPr>
          <w:bCs/>
          <w:b/>
        </w:rPr>
        <w:t xml:space="preserve">Unified Education Standards:</w:t>
      </w:r>
      <w:r>
        <w:t xml:space="preserve"> </w:t>
      </w:r>
      <w:r>
        <w:t xml:space="preserve">Establishment of a mandatory master’s degree for all practitioners wishing to practice as Optometrists, ensuring a uniform level of clinical competence across France Paris.</w:t>
      </w:r>
      <w:r>
        <w:rPr>
          <w:bCs/>
          <w:b/>
        </w:rPr>
        <w:t xml:space="preserve">Digital Health Integration:</w:t>
      </w:r>
      <w:r>
        <w:t xml:space="preserve"> </w:t>
      </w:r>
      <w:r>
        <w:t xml:space="preserve">Leveraging the smart infrastructure of modern France Paris to create digital health records that allow seamless data sharing between Optometrists and ophthalmologists. This would facilitate continuity of care for chronic conditions like diabetes.</w:t>
      </w:r>
      <w:r>
        <w:rPr>
          <w:bCs/>
          <w:b/>
        </w:rPr>
        <w:t xml:space="preserve">Pilot Reimbursement Models:</w:t>
      </w:r>
      <w:r>
        <w:t xml:space="preserve"> </w:t>
      </w:r>
      <w:r>
        <w:t xml:space="preserve">Implementing pilot programs in specific arrondissements of France Paris where preventive optometric screenings are reimbursed by the national health insurance, evaluating the long-term cost savings on sight-saving treatments.</w:t>
      </w:r>
    </w:p>
    <w:bookmarkEnd w:id="24"/>
    <w:bookmarkStart w:id="25" w:name="conclusion"/>
    <w:p>
      <w:pPr>
        <w:pStyle w:val="Heading2"/>
      </w:pPr>
      <w:r>
        <w:t xml:space="preserve">6. Conclusion</w:t>
      </w:r>
    </w:p>
    <w:p>
      <w:pPr>
        <w:pStyle w:val="FirstParagraph"/>
      </w:pPr>
      <w:r>
        <w:t xml:space="preserve">The trajectory of optometry in France Paris is one of cautious but steady expansion. The Optometrist is no longer merely a dispenser of lenses but a vital diagnostician in the public health ecosystem. As demonstrated, the unique cultural and regulatory landscape of France Paris offers both challenges and opportunities for professional growth.By embracing evidence-based practice, advocating for standardized education, and fostering interdisciplinary collaboration with ophthalmologists, the Optometry profession can significantly enhance eye care delivery in France Paris. This presentation serves as a call to action for policymakers, educators, and clinicians to support the evolution of this essential healthcare role.</w:t>
      </w:r>
    </w:p>
    <w:p>
      <w:pPr>
        <w:pStyle w:val="BodyText"/>
      </w:pPr>
      <w:r>
        <w:t xml:space="preserve">7. Selected References</w:t>
      </w:r>
      <w:r>
        <w:t xml:space="preserve"> </w:t>
      </w:r>
      <w:r>
        <w:t xml:space="preserve">Bourne, R. R., et al. "Vision Loss Expert Group of the Global Burden of Disease Study." Lancet Global Health, 2017.Ministère des Solidarités et de la Santé. "Rapport sur l’offre de soins d’optique en France Paris." 2021.</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Optometry in Paris</dc:title>
  <dc:creator/>
  <dc:language>en</dc:language>
  <cp:keywords/>
  <dcterms:created xsi:type="dcterms:W3CDTF">2026-07-29T17:32:25Z</dcterms:created>
  <dcterms:modified xsi:type="dcterms:W3CDTF">2026-07-29T17:32:25Z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