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Pakistan</w:t>
      </w:r>
      <w:r>
        <w:t xml:space="preserve"> </w:t>
      </w:r>
      <w:r>
        <w:t xml:space="preserve">Islamabad</w:t>
      </w:r>
    </w:p>
    <w:bookmarkStart w:id="20" w:name="X5de11c0cff03993fc8e0fe2dd3e9d77024c98f9"/>
    <w:p>
      <w:pPr>
        <w:pStyle w:val="Heading1"/>
      </w:pPr>
      <w:r>
        <w:t xml:space="preserve">The Evolving Role of the Optometrist in Pakistan Islamabad</w:t>
      </w:r>
    </w:p>
    <w:p>
      <w:pPr>
        <w:pStyle w:val="FirstParagraph"/>
      </w:pPr>
      <w:r>
        <w:rPr>
          <w:bCs/>
          <w:b/>
        </w:rPr>
        <w:t xml:space="preserve">A Call for Integration into Primary Eye Care Systems</w:t>
      </w:r>
    </w:p>
    <w:bookmarkEnd w:id="20"/>
    <w:bookmarkStart w:id="21" w:name="abstract"/>
    <w:p>
      <w:pPr>
        <w:pStyle w:val="Heading2"/>
      </w:pPr>
      <w:r>
        <w:t xml:space="preserve">Abstract</w:t>
      </w:r>
    </w:p>
    <w:p>
      <w:pPr>
        <w:pStyle w:val="FirstParagraph"/>
      </w:pPr>
      <w:r>
        <w:t xml:space="preserve">Visual impairment remains a significant public health challenge in Pakistan, yet the healthcare infrastructure often relies heavily on ophthalmologists for primary vision care. This poster presentation explores the critical gap in eye care services within Islamabad, the capital city of Pakistan. Despite having some of the best medical facilities in South Asia, access to specialized optometric care is fragmented. The primary objective of this study is to highlight the untapped potential of licensed Optometrists as first-line practitioners for ocular health assessments, refractive error management, and early detection of systemic diseases manifesting in the eyes. By analyzing current service delivery models in Islamabad’s public and private sectors, this research argues for a collaborative framework that integrates optometrists into national eye care policies. The findings suggest that empowering Optometrists can significantly reduce the burden on ophthalmologists, lower healthcare costs for patients, and improve early detection rates of conditions such as diabetic retinopathy and glaucoma. This presentation serves as an academic call to action for policymakers in Islamabad to recognize optometry not merely as a retail service, but as a vital component of clinical eye care.</w:t>
      </w:r>
    </w:p>
    <w:bookmarkEnd w:id="21"/>
    <w:bookmarkStart w:id="23" w:name="introduction"/>
    <w:bookmarkStart w:id="22" w:name="introduction-and-context"/>
    <w:p>
      <w:pPr>
        <w:pStyle w:val="Heading2"/>
      </w:pPr>
      <w:r>
        <w:t xml:space="preserve">Introduction and Context</w:t>
      </w:r>
    </w:p>
    <w:p>
      <w:pPr>
        <w:pStyle w:val="FirstParagraph"/>
      </w:pPr>
      <w:r>
        <w:t xml:space="preserve">The landscape of eye care in Pakistan Islamabad is characterized by a dichotomy of high-quality specialized services and widespread accessibility issues. While private hospitals in areas such as F-8, E-7, and Blue Area offer advanced ophthalmological interventions, the general population often lacks access to routine eye examinations. In this context, the Optometrist plays a pivotal role that is frequently underappreciated. Unlike ophthalmologists who focus on surgical management and complex pathology, Optometrists are primary eye care providers trained in non-surgical diagnosis and treatment of visual disorders.</w:t>
      </w:r>
    </w:p>
    <w:p>
      <w:pPr>
        <w:pStyle w:val="BodyText"/>
      </w:pPr>
      <w:r>
        <w:t xml:space="preserve">In Pakistan Islamabad, the prevalence of refractive errors among children and adults has surged due to increased screen time and digital device usage. Furthermore, as a rapidly urbanizing metropolis with a growing aging population, the incidence of age-related macular degeneration and cataracts is rising. However, many citizens visit unqualified practitioners for their vision needs due to the scarcity of accessible optometric clinics in public health centers. This study posits that integrating Optometrists into primary healthcare initiatives in Islamabad can bridge this gap. The capital city serves as a microcosm for the rest of Pakistan; therefore, successful integration strategies developed here can be replicated nationwide. The role of the Optometrist extends beyond prescribing glasses; it includes contact lens fitting, low vision rehabilitation, and co-management with ophthalmologists for post-operative care.</w:t>
      </w:r>
    </w:p>
    <w:bookmarkEnd w:id="22"/>
    <w:bookmarkEnd w:id="23"/>
    <w:bookmarkStart w:id="24" w:name="methodology"/>
    <w:p>
      <w:pPr>
        <w:pStyle w:val="Heading2"/>
      </w:pPr>
      <w:r>
        <w:t xml:space="preserve">Methodology</w:t>
      </w:r>
    </w:p>
    <w:p>
      <w:pPr>
        <w:pStyle w:val="FirstParagraph"/>
      </w:pPr>
      <w:r>
        <w:t xml:space="preserve">This academic poster presents findings derived from a mixed-methods approach conducted over a twelve-month period in Islamabad. The study involved quantitative data collection through surveys administered to 500 residents across various socioeconomic sectors of the city, assessing their awareness of optometric services and their primary source of eye care. Additionally, qualitative interviews were conducted with 30 licensed Optometrists practicing in Islamabad’s private clinics and five senior ophthalmologists from major institutions such as the Pakistan Institute of Medical Sciences (PIMS) and Ayub Eye Hospital.</w:t>
      </w:r>
    </w:p>
    <w:p>
      <w:pPr>
        <w:pStyle w:val="BodyText"/>
      </w:pPr>
      <w:r>
        <w:t xml:space="preserve">Data analysis focused on identifying barriers to optometric care adoption, including regulatory ambiguities, public perception issues, and insurance coverage limitations. The study also reviewed existing national policies regarding allied health professions in Pakistan to determine legal frameworks supporting the expansion of optometric practice rights. Comparative analysis was performed between Islamabad’s urban center and rural districts in Punjab province to highlight disparities in service availability.</w:t>
      </w:r>
    </w:p>
    <w:bookmarkEnd w:id="24"/>
    <w:bookmarkStart w:id="26" w:name="results"/>
    <w:bookmarkStart w:id="25" w:name="results-and-key-findings"/>
    <w:p>
      <w:pPr>
        <w:pStyle w:val="Heading2"/>
      </w:pPr>
      <w:r>
        <w:t xml:space="preserve">Results and Key Findings</w:t>
      </w:r>
    </w:p>
    <w:p>
      <w:pPr>
        <w:numPr>
          <w:ilvl w:val="0"/>
          <w:numId w:val="1001"/>
        </w:numPr>
        <w:pStyle w:val="Compact"/>
      </w:pPr>
      <w:r>
        <w:rPr>
          <w:bCs/>
          <w:b/>
        </w:rPr>
        <w:t xml:space="preserve">Awareness Gap:</w:t>
      </w:r>
      <w:r>
        <w:t xml:space="preserve"> </w:t>
      </w:r>
      <w:r>
        <w:t xml:space="preserve">Only 35% of survey respondents in Islamabad could clearly distinguish between an ophthalmologist and an optometrist. The majority associated "eye doctors" exclusively with medical specialists rather than primary care providers.</w:t>
      </w:r>
    </w:p>
    <w:p>
      <w:pPr>
        <w:numPr>
          <w:ilvl w:val="0"/>
          <w:numId w:val="1001"/>
        </w:numPr>
        <w:pStyle w:val="Compact"/>
      </w:pPr>
      <w:r>
        <w:rPr>
          <w:bCs/>
          <w:b/>
        </w:rPr>
        <w:t xml:space="preserve">Demand for Services:</w:t>
      </w:r>
      <w:r>
        <w:t xml:space="preserve"> </w:t>
      </w:r>
      <w:r>
        <w:t xml:space="preserve">70% of participants reported that they last visited a qualified eye care professional more than three years ago, indicating a significant gap in preventive eye care.</w:t>
      </w:r>
    </w:p>
    <w:p>
      <w:pPr>
        <w:numPr>
          <w:ilvl w:val="0"/>
          <w:numId w:val="1001"/>
        </w:numPr>
        <w:pStyle w:val="Compact"/>
      </w:pPr>
      <w:r>
        <w:rPr>
          <w:bCs/>
          <w:b/>
        </w:rPr>
        <w:t xml:space="preserve">Ophthalmologist Workload:</w:t>
      </w:r>
      <w:r>
        <w:t xml:space="preserve"> </w:t>
      </w:r>
      <w:r>
        <w:t xml:space="preserve">Interviewed specialists reported spending over 40% of their clinical time on routine refractive errors that could be efficiently managed by an Optometrist, thereby delaying access for patients with complex conditions.</w:t>
      </w:r>
    </w:p>
    <w:p>
      <w:pPr>
        <w:numPr>
          <w:ilvl w:val="0"/>
          <w:numId w:val="1001"/>
        </w:numPr>
        <w:pStyle w:val="Compact"/>
      </w:pPr>
      <w:r>
        <w:rPr>
          <w:bCs/>
          <w:b/>
        </w:rPr>
        <w:t xml:space="preserve">Disease Detection:</w:t>
      </w:r>
      <w:r>
        <w:t xml:space="preserve"> </w:t>
      </w:r>
      <w:r>
        <w:t xml:space="preserve">Cases of early-stage diabetic retinopathy were frequently missed in primary care visits because patients did not undergo comprehensive dilated eye exams, a service predominantly provided by skilled Optometrists.</w:t>
      </w:r>
    </w:p>
    <w:bookmarkEnd w:id="25"/>
    <w:bookmarkEnd w:id="26"/>
    <w:bookmarkStart w:id="27" w:name="discussion"/>
    <w:p>
      <w:pPr>
        <w:pStyle w:val="Heading2"/>
      </w:pPr>
      <w:r>
        <w:t xml:space="preserve">Discussion</w:t>
      </w:r>
    </w:p>
    <w:p>
      <w:pPr>
        <w:pStyle w:val="FirstParagraph"/>
      </w:pPr>
      <w:r>
        <w:t xml:space="preserve">The data underscores a critical need for structural change in how eye care is delivered in Pakistan Islamabad. The confusion regarding professional roles highlights an urgent need for public education campaigns. When patients understand that Optometrists are qualified to perform comprehensive eye health assessments, they are more likely to seek preventive care rather than waiting until vision loss occurs.</w:t>
      </w:r>
    </w:p>
    <w:p>
      <w:pPr>
        <w:pStyle w:val="BodyText"/>
      </w:pPr>
      <w:r>
        <w:t xml:space="preserve">Moreover, the economic argument for integrating Optometrists into the healthcare system is strong. By delegating routine refractive services and initial screenings to Optometrists, ophthalmologists can dedicate their expertise to surgical cases and complex medical management. This tiered approach ensures efficient resource utilization in Islamabad’s hospitals. Furthermore, there is a substantial opportunity for professional development within Pakistan Islamabad’s growing healthcare sector. Establishing continuing education programs for Optometrists on systemic disease detection (such as hypertension and diabetes markers in the eye) can elevate their status to essential partners in general medical care.</w:t>
      </w:r>
    </w:p>
    <w:bookmarkEnd w:id="27"/>
    <w:bookmarkStart w:id="29" w:name="conclusion"/>
    <w:bookmarkStart w:id="28" w:name="conclusion-and-recommendations"/>
    <w:p>
      <w:pPr>
        <w:pStyle w:val="Heading2"/>
      </w:pPr>
      <w:r>
        <w:t xml:space="preserve">Conclusion and Recommendations</w:t>
      </w:r>
    </w:p>
    <w:p>
      <w:pPr>
        <w:pStyle w:val="FirstParagraph"/>
      </w:pPr>
      <w:r>
        <w:t xml:space="preserve">In conclusion, the role of the Optometrist in Pakistan Islamabad must be redefined from a peripheral service provider to a central pillar of primary eye care. The current system places undue pressure on ophthalmologists and leaves millions without adequate preventive vision services. This poster presentation recommends that the Ministry of Health in collaboration with local bodies in Islamabad implement regulatory frameworks that clearly define the scope of practice for Optometrists.</w:t>
      </w:r>
    </w:p>
    <w:p>
      <w:pPr>
        <w:pStyle w:val="BodyText"/>
      </w:pPr>
      <w:r>
        <w:t xml:space="preserve">We further recommend:</w:t>
      </w:r>
      <w:r>
        <w:br/>
      </w:r>
      <w:r>
        <w:t xml:space="preserve">1. Mandatory inclusion of basic eye examinations in general health check-ups.</w:t>
      </w:r>
      <w:r>
        <w:br/>
      </w:r>
      <w:r>
        <w:t xml:space="preserve">2. Insurance coverage expansion to include optometric services under national health initiatives like Sehat Card.</w:t>
      </w:r>
      <w:r>
        <w:br/>
      </w:r>
      <w:r>
        <w:t xml:space="preserve">3. Interdisciplinary training programs that foster collaboration between Optometrists and medical doctors in Islamabad’s teaching hospitals.</w:t>
      </w:r>
    </w:p>
    <w:p>
      <w:pPr>
        <w:pStyle w:val="BodyText"/>
      </w:pPr>
      <w:r>
        <w:rPr>
          <w:bCs/>
          <w:b/>
        </w:rPr>
        <w:t xml:space="preserve">Acknowledgments:</w:t>
      </w:r>
      <w:r>
        <w:t xml:space="preserve"> </w:t>
      </w:r>
      <w:r>
        <w:t xml:space="preserve">This research was supported by the local optometric community in Islamabad and academic institutions contributing to public health research in Pakistan.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Optometrist in Pakistan Islamabad</dc:title>
  <dc:creator/>
  <dc:language>en</dc:language>
  <cp:keywords/>
  <dcterms:created xsi:type="dcterms:W3CDTF">2026-07-29T14:31:41Z</dcterms:created>
  <dcterms:modified xsi:type="dcterms:W3CDTF">2026-07-29T14:31:41Z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