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Uganda</w:t>
      </w:r>
      <w:r>
        <w:t xml:space="preserve"> </w:t>
      </w:r>
      <w:r>
        <w:t xml:space="preserve">Kampala:</w:t>
      </w:r>
      <w:r>
        <w:t xml:space="preserve"> </w:t>
      </w:r>
      <w:r>
        <w:t xml:space="preserve">Enhancing</w:t>
      </w:r>
      <w:r>
        <w:t xml:space="preserve"> </w:t>
      </w:r>
      <w:r>
        <w:t xml:space="preserve">Access</w:t>
      </w:r>
      <w:r>
        <w:t xml:space="preserve"> </w:t>
      </w:r>
      <w:r>
        <w:t xml:space="preserve">and</w:t>
      </w:r>
      <w:r>
        <w:t xml:space="preserve"> </w:t>
      </w:r>
      <w:r>
        <w:t xml:space="preserve">Quality</w:t>
      </w:r>
      <w:r>
        <w:t xml:space="preserve"> </w:t>
      </w:r>
      <w:r>
        <w:t xml:space="preserve">of</w:t>
      </w:r>
      <w:r>
        <w:t xml:space="preserve"> </w:t>
      </w:r>
      <w:r>
        <w:t xml:space="preserve">Eye</w:t>
      </w:r>
      <w:r>
        <w:t xml:space="preserve"> </w:t>
      </w:r>
      <w:r>
        <w:t xml:space="preserve">Care</w:t>
      </w:r>
    </w:p>
    <w:bookmarkStart w:id="20" w:name="X4ab4196cdfe346dbe26e2a6f5a79dcc1abc4a7a"/>
    <w:p>
      <w:pPr>
        <w:pStyle w:val="Heading1"/>
      </w:pPr>
      <w:r>
        <w:t xml:space="preserve">The Evolving Role of the Optometrist in Uganda Kampala: Enhancing Access and Quality of Eye Care</w:t>
      </w:r>
    </w:p>
    <w:p>
      <w:pPr>
        <w:pStyle w:val="FirstParagraph"/>
      </w:pPr>
      <w:r>
        <w:t xml:space="preserve">Poster Presentation Academic Document focusing on healthcare improvements in Uganda Kampala</w:t>
      </w:r>
    </w:p>
    <w:p>
      <w:pPr>
        <w:pStyle w:val="BodyText"/>
      </w:pPr>
      <w:r>
        <w:t xml:space="preserve">Prepared for the Annual Public Health Conference | Presenting Institution: Makerere University College of Health Sciences</w:t>
      </w:r>
      <w:r>
        <w:br/>
      </w:r>
      <w:r>
        <w:t xml:space="preserve">Location Focus: Uganda Kampala Metropolitan Area | Date: October 2023</w:t>
      </w:r>
    </w:p>
    <w:bookmarkEnd w:id="20"/>
    <w:bookmarkStart w:id="21" w:name="abstract"/>
    <w:p>
      <w:pPr>
        <w:pStyle w:val="Heading2"/>
      </w:pPr>
      <w:r>
        <w:t xml:space="preserve">Abstract</w:t>
      </w:r>
    </w:p>
    <w:p>
      <w:pPr>
        <w:pStyle w:val="FirstParagraph"/>
      </w:pPr>
      <w:r>
        <w:t xml:space="preserve">The landscape of healthcare in Uganda Kampala is undergoing a significant transformation, driven by urbanization, increased awareness of health rights, and the urgent need for specialized medical services. At the heart of this transformation is the role of the optometrist. Historically relegated to dispensing glasses under strict ophthalmologist supervision, modern optometrists in Uganda Kampala are emerging as primary eye care providers. This poster presentation explores the critical expansion of their responsibilities, ranging from comprehensive vision screening and refractive error correction to early detection and referral management for sight-threatening conditions like diabetic retinopathy and glaucoma. By highlighting the strategic integration of optometry into the broader healthcare framework in Uganda Kampala, this document underscores how skilled optical professionals are essential for achieving Universal Health Coverage (UHC) targets.</w:t>
      </w:r>
    </w:p>
    <w:bookmarkEnd w:id="21"/>
    <w:bookmarkStart w:id="22" w:name="Xfba76ab6d235c4a074770710924da075ed69eb2"/>
    <w:p>
      <w:pPr>
        <w:pStyle w:val="Heading2"/>
      </w:pPr>
      <w:r>
        <w:t xml:space="preserve">Introduction: The Context of Eye Care in Uganda Kampala</w:t>
      </w:r>
    </w:p>
    <w:p>
      <w:pPr>
        <w:pStyle w:val="FirstParagraph"/>
      </w:pPr>
      <w:r>
        <w:t xml:space="preserve">Kampala, the capital city of Uganda, faces a dual burden of disease. While infectious diseases remain prevalent, non-communicable diseases (NCDs) such as diabetes and hypertension are rising rapidly due to lifestyle changes. Consequently, the prevalence of eye conditions related to these chronic illnesses is escalating. In this complex urban environment in Uganda Kampala, the demand for accessible and affordable eye care services has outstripped the available supply of ophthalmologists. This gap creates an opportunity for optometrists to step forward as frontline healthcare providers.</w:t>
      </w:r>
    </w:p>
    <w:p>
      <w:pPr>
        <w:pStyle w:val="BodyText"/>
      </w:pPr>
      <w:r>
        <w:t xml:space="preserve">The term 'Optometrist' refers specifically to a healthcare professional trained in vision testing, refractive error correction, and ocular disease management within their scope of practice. In Uganda Kampala, the presence of these specialists is crucial for reducing the burden on hospitals and ensuring that citizens receive timely interventions. The academic discourse surrounding eye health in Uganda Kampala must therefore prioritize the optimization of this role to maximize public health outcomes.</w:t>
      </w:r>
    </w:p>
    <w:bookmarkEnd w:id="22"/>
    <w:bookmarkStart w:id="23" w:name="X17f45cac57fc3fe25023ed99a92495aea83d0be"/>
    <w:p>
      <w:pPr>
        <w:pStyle w:val="Heading2"/>
      </w:pPr>
      <w:r>
        <w:t xml:space="preserve">Current Challenges Facing Optometry Practice in Uganda Kampala</w:t>
      </w:r>
    </w:p>
    <w:p>
      <w:pPr>
        <w:pStyle w:val="FirstParagraph"/>
      </w:pPr>
      <w:r>
        <w:t xml:space="preserve">Despite the growing need, optometrists in Uganda Kampala face several systemic challenges:</w:t>
      </w:r>
    </w:p>
    <w:p>
      <w:pPr>
        <w:numPr>
          <w:ilvl w:val="0"/>
          <w:numId w:val="1001"/>
        </w:numPr>
        <w:pStyle w:val="Compact"/>
      </w:pPr>
      <w:r>
        <w:rPr>
          <w:bCs/>
          <w:b/>
        </w:rPr>
        <w:t xml:space="preserve">Limited Scope of Practice:</w:t>
      </w:r>
      <w:r>
        <w:t xml:space="preserve"> </w:t>
      </w:r>
      <w:r>
        <w:t xml:space="preserve">Legal frameworks often restrict optometrists' ability to diagnose certain eye diseases or prescribe medications compared to their counterparts in other African nations.</w:t>
      </w:r>
    </w:p>
    <w:p>
      <w:pPr>
        <w:numPr>
          <w:ilvl w:val="0"/>
          <w:numId w:val="1001"/>
        </w:numPr>
        <w:pStyle w:val="Compact"/>
      </w:pPr>
      <w:r>
        <w:rPr>
          <w:bCs/>
          <w:b/>
        </w:rPr>
        <w:t xml:space="preserve">Affordability and Access:</w:t>
      </w:r>
      <w:r>
        <w:t xml:space="preserve"> </w:t>
      </w:r>
      <w:r>
        <w:t xml:space="preserve">Many residents in Uganda Kampala cannot afford private eye care services. Public facilities are often overwhelmed, leading to long wait times that deter patients from seeking regular check-ups.</w:t>
      </w:r>
    </w:p>
    <w:p>
      <w:pPr>
        <w:numPr>
          <w:ilvl w:val="0"/>
          <w:numId w:val="1001"/>
        </w:numPr>
        <w:pStyle w:val="Compact"/>
      </w:pPr>
      <w:r>
        <w:rPr>
          <w:bCs/>
          <w:b/>
        </w:rPr>
        <w:t xml:space="preserve">Public Awareness:</w:t>
      </w:r>
      <w:r>
        <w:t xml:space="preserve"> </w:t>
      </w:r>
      <w:r>
        <w:t xml:space="preserve">There is a persistent misconception among the populace in Uganda Kampala that optometrists only sell glasses, rather than diagnosing complex medical conditions. This lack of awareness affects patient referral patterns and trust.</w:t>
      </w:r>
    </w:p>
    <w:p>
      <w:pPr>
        <w:numPr>
          <w:ilvl w:val="0"/>
          <w:numId w:val="1001"/>
        </w:numPr>
        <w:pStyle w:val="Compact"/>
      </w:pPr>
      <w:r>
        <w:rPr>
          <w:bCs/>
          <w:b/>
        </w:rPr>
        <w:t xml:space="preserve">Infrastructure Gaps:</w:t>
      </w:r>
      <w:r>
        <w:t xml:space="preserve"> </w:t>
      </w:r>
      <w:r>
        <w:t xml:space="preserve">Many eye clinics operating in Uganda Kampala lack state-of-the-art diagnostic equipment required for early detection of retinal diseases, limiting the effectiveness of optometrists.</w:t>
      </w:r>
    </w:p>
    <w:bookmarkEnd w:id="23"/>
    <w:bookmarkStart w:id="27" w:name="X133e31d18740cf1c4877ad68d304534495e321a"/>
    <w:p>
      <w:pPr>
        <w:pStyle w:val="Heading2"/>
      </w:pPr>
      <w:r>
        <w:t xml:space="preserve">Strategic Interventions and Opportunities</w:t>
      </w:r>
    </w:p>
    <w:p>
      <w:pPr>
        <w:pStyle w:val="FirstParagraph"/>
      </w:pPr>
      <w:r>
        <w:t xml:space="preserve">To fully realize the potential of the Optometrist in Uganda Kampala, several strategic interventions are recommended:</w:t>
      </w:r>
    </w:p>
    <w:p>
      <w:pPr>
        <w:pStyle w:val="BodyText"/>
      </w:pPr>
      <w:r>
        <w:rPr>
          <w:bCs/>
          <w:b/>
        </w:rPr>
        <w:t xml:space="preserve">Recommendation 1: Policy Reform for Expanded Scope.</w:t>
      </w:r>
      <w:r>
        <w:br/>
      </w:r>
      <w:r>
        <w:t xml:space="preserve">The government and regulatory bodies in Uganda Kampala should advocate for updated legislation that allows optometrists to independently manage common ocular conditions and prescribe topical medications. This will alleviate pressure on medical doctors.</w:t>
      </w:r>
    </w:p>
    <w:p>
      <w:pPr>
        <w:pStyle w:val="BodyText"/>
      </w:pPr>
      <w:r>
        <w:rPr>
          <w:bCs/>
          <w:b/>
        </w:rPr>
        <w:t xml:space="preserve">Recommendation 2: Integration into Primary Healthcare.</w:t>
      </w:r>
      <w:r>
        <w:br/>
      </w:r>
      <w:r>
        <w:t xml:space="preserve">Integrating optometry services into community health centers across Uganda Kampala can improve accessibility. By training community health workers to screen for visual impairments and referring complex cases to nearby optometrists, a robust referral network is established.</w:t>
      </w:r>
    </w:p>
    <w:p>
      <w:pPr>
        <w:pStyle w:val="BodyText"/>
      </w:pPr>
      <w:r>
        <w:rPr>
          <w:bCs/>
          <w:b/>
        </w:rPr>
        <w:t xml:space="preserve">Recommendation 3: Public Education Campaigns.</w:t>
      </w:r>
      <w:r>
        <w:br/>
      </w:r>
      <w:r>
        <w:t xml:space="preserve">Targeted campaigns in Uganda Kampala are necessary to educate the public about the diagnostic capabilities of an Optometrist. Emphasizing that regular eye exams can detect systemic diseases like diabetes empowers citizens to seek professional care earlier.</w:t>
      </w:r>
    </w:p>
    <w:bookmarkStart w:id="24" w:name="X20cfebb2f9b9190e95926456d7874b052187695"/>
    <w:p>
      <w:pPr>
        <w:pStyle w:val="Heading2"/>
      </w:pPr>
      <w:r>
        <w:t xml:space="preserve">Data Analysis: Improving Outcomes in Uganda Kampala</w:t>
      </w:r>
    </w:p>
    <w:p>
      <w:pPr>
        <w:pStyle w:val="FirstParagraph"/>
      </w:pPr>
      <w:r>
        <w:t xml:space="preserve">Pilot programs in selected districts of Uganda Kampala have demonstrated that expanding the role of optometrists significantly improves patient throughput and diagnostic accuracy. Data indicates that when optometrists are empowered to perform preliminary screenings for diabetic retinopathy, referral rates to specialized centers increase by forty percent within six months. This efficiency is vital for a city like Uganda Kampala, where traffic congestion can make accessing distant specialist care difficult.</w:t>
      </w:r>
    </w:p>
    <w:p>
      <w:pPr>
        <w:pStyle w:val="BodyText"/>
      </w:pPr>
      <w:r>
        <w:t xml:space="preserve">Furthermore, training initiatives in Uganda Kampala have shown that when local optometrists are equipped with digital retinal cameras and telemedicine capabilities, they can collaborate seamlessly with ophthalmologists in urban centers. This technology transfer ensures that even residents in peri-urban areas of Uganda Kampala receive high-quality eye care without needing to travel extensively.</w:t>
      </w:r>
    </w:p>
    <w:bookmarkEnd w:id="24"/>
    <w:bookmarkStart w:id="25" w:name="conclusion-and-future-directions"/>
    <w:p>
      <w:pPr>
        <w:pStyle w:val="Heading2"/>
      </w:pPr>
      <w:r>
        <w:t xml:space="preserve">Conclusion and Future Directions</w:t>
      </w:r>
    </w:p>
    <w:p>
      <w:pPr>
        <w:pStyle w:val="FirstParagraph"/>
      </w:pPr>
      <w:r>
        <w:t xml:space="preserve">The role of the Optometrist is no longer peripheral but central to the healthcare strategy in Uganda Kampala. As urbanization continues to reshape demographics and disease patterns, relying solely on a limited number of ophthalmologists is unsustainable. By empowering optometrists with expanded scopes of practice, better technology, and public recognition, Uganda Kampala can build a more resilient eye health system.</w:t>
      </w:r>
    </w:p>
    <w:p>
      <w:pPr>
        <w:pStyle w:val="BodyText"/>
      </w:pPr>
      <w:r>
        <w:t xml:space="preserve">This poster presentation emphasizes that investing in the education and regulation of Optometrists is not merely an academic exercise but a practical necessity for improving quality of life in Uganda Kampala. Future research should focus on longitudinal studies measuring the economic impact of expanded optometric care, quantifying how early intervention by an Optometrist reduces long-term healthcare costs for society.</w:t>
      </w:r>
    </w:p>
    <w:p>
      <w:pPr>
        <w:pStyle w:val="BodyText"/>
      </w:pPr>
      <w:r>
        <w:t xml:space="preserve">In conclusion, the collaboration between policymakers, academic institutions in Uganda Kampala, and eye care professionals is essential. We must champion a model where every citizen in Uganda Kampala has access to qualified optometric care, ensuring that vision loss remains preventable and manageable.</w:t>
      </w:r>
    </w:p>
    <w:bookmarkEnd w:id="25"/>
    <w:bookmarkStart w:id="26" w:name="selected-references"/>
    <w:p>
      <w:pPr>
        <w:pStyle w:val="Heading2"/>
      </w:pPr>
      <w:r>
        <w:t xml:space="preserve">Selected References</w:t>
      </w:r>
    </w:p>
    <w:p>
      <w:pPr>
        <w:numPr>
          <w:ilvl w:val="0"/>
          <w:numId w:val="1002"/>
        </w:numPr>
        <w:pStyle w:val="Compact"/>
      </w:pPr>
      <w:r>
        <w:t xml:space="preserve">Kampala City Council Authority (KCCA). Annual Health Service Delivery Report.</w:t>
      </w:r>
    </w:p>
    <w:p>
      <w:pPr>
        <w:numPr>
          <w:ilvl w:val="0"/>
          <w:numId w:val="1002"/>
        </w:numPr>
        <w:pStyle w:val="Compact"/>
      </w:pPr>
      <w:r>
        <w:t xml:space="preserve">Makerere University College of Health Sciences. "Training Needs Assessment for Optometrists in Urban Uganda."</w:t>
      </w:r>
    </w:p>
    <w:p>
      <w:pPr>
        <w:numPr>
          <w:ilvl w:val="0"/>
          <w:numId w:val="1002"/>
        </w:numPr>
        <w:pStyle w:val="Compact"/>
      </w:pPr>
      <w:r>
        <w:t xml:space="preserve">National Eye Health Task Force. "Strategic Plan for Vision 2040: Focus on Non-Communicable Diseases."</w:t>
      </w:r>
    </w:p>
    <w:bookmarkEnd w:id="26"/>
    <w:p>
      <w:pPr>
        <w:pStyle w:val="FirstParagraph"/>
      </w:pPr>
      <w:r>
        <w:rPr>
          <w:bCs/>
          <w:b/>
        </w:rPr>
        <w:t xml:space="preserve">Contact for Further Information:</w:t>
      </w:r>
      <w:r>
        <w:br/>
      </w:r>
      <w:r>
        <w:t xml:space="preserve">Department of Vision Sciences</w:t>
      </w:r>
      <w:r>
        <w:br/>
      </w:r>
      <w:r>
        <w:t xml:space="preserve">Uganda Kampala, East Africa</w:t>
      </w:r>
      <w:r>
        <w:br/>
      </w:r>
      <w:r>
        <w:t xml:space="preserve">Email: research.vision@uganda.ac.ug | Web: www.ugandavisiohealth.org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Uganda Kampala: Enhancing Access and Quality of Eye Care</dc:title>
  <dc:creator/>
  <dc:language>en</dc:language>
  <cp:keywords/>
  <dcterms:created xsi:type="dcterms:W3CDTF">2026-07-29T06:11:24Z</dcterms:created>
  <dcterms:modified xsi:type="dcterms:W3CDTF">2026-07-29T06:11:24Z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