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Aceite</w:t>
      </w:r>
      <w:r>
        <w:t xml:space="preserve"> </w:t>
      </w:r>
      <w:r>
        <w:t xml:space="preserve">de</w:t>
      </w:r>
      <w:r>
        <w:t xml:space="preserve"> </w:t>
      </w:r>
      <w:r>
        <w:t xml:space="preserve">Oro:</w:t>
      </w:r>
      <w:r>
        <w:t xml:space="preserve"> </w:t>
      </w:r>
      <w:r>
        <w:t xml:space="preserve">A</w:t>
      </w:r>
      <w:r>
        <w:t xml:space="preserve"> </w:t>
      </w:r>
      <w:r>
        <w:t xml:space="preserve">Comprehensive</w:t>
      </w:r>
      <w:r>
        <w:t xml:space="preserve"> </w:t>
      </w:r>
      <w:r>
        <w:t xml:space="preserve">Academic</w:t>
      </w:r>
      <w:r>
        <w:t xml:space="preserve"> </w:t>
      </w:r>
      <w:r>
        <w:t xml:space="preserve">Review</w:t>
      </w:r>
      <w:r>
        <w:t xml:space="preserve"> </w:t>
      </w:r>
      <w:r>
        <w:t xml:space="preserve">of</w:t>
      </w:r>
      <w:r>
        <w:t xml:space="preserve"> </w:t>
      </w:r>
      <w:r>
        <w:t xml:space="preserve">Orthodontic</w:t>
      </w:r>
      <w:r>
        <w:t xml:space="preserve"> </w:t>
      </w:r>
      <w:r>
        <w:t xml:space="preserve">Practices</w:t>
      </w:r>
      <w:r>
        <w:t xml:space="preserve"> </w:t>
      </w:r>
      <w:r>
        <w:t xml:space="preserve">in</w:t>
      </w:r>
      <w:r>
        <w:t xml:space="preserve"> </w:t>
      </w:r>
      <w:r>
        <w:t xml:space="preserve">Argentina</w:t>
      </w:r>
      <w:r>
        <w:t xml:space="preserve"> </w:t>
      </w:r>
      <w:r>
        <w:t xml:space="preserve">Córdoba</w:t>
      </w:r>
    </w:p>
    <w:bookmarkStart w:id="20" w:name="Xa92ef19f4fb37662c4cdc822f06a02ac3eb15aa"/>
    <w:p>
      <w:pPr>
        <w:pStyle w:val="Heading1"/>
      </w:pPr>
      <w:r>
        <w:t xml:space="preserve">Aceite de Oro: A Comprehensive Academic Review of Orthodontic Practices in Argentina Córdoba</w:t>
      </w:r>
    </w:p>
    <w:p>
      <w:pPr>
        <w:pStyle w:val="FirstParagraph"/>
      </w:pPr>
      <w:r>
        <w:rPr>
          <w:bCs/>
          <w:b/>
        </w:rPr>
        <w:t xml:space="preserve">Presentation Type:</w:t>
      </w:r>
      <w:r>
        <w:t xml:space="preserve"> </w:t>
      </w:r>
      <w:r>
        <w:t xml:space="preserve">Poster Presentation |</w:t>
      </w:r>
      <w:r>
        <w:t xml:space="preserve"> </w:t>
      </w:r>
      <w:r>
        <w:rPr>
          <w:bCs/>
          <w:b/>
        </w:rPr>
        <w:t xml:space="preserve">Dialect:</w:t>
      </w:r>
      <w:r>
        <w:t xml:space="preserve"> </w:t>
      </w:r>
      <w:r>
        <w:t xml:space="preserve">Argentina Córdoba Spanish |</w:t>
      </w:r>
      <w:r>
        <w:t xml:space="preserve"> </w:t>
      </w:r>
      <w:r>
        <w:rPr>
          <w:bCs/>
          <w:b/>
        </w:rPr>
        <w:t xml:space="preserve">Date:</w:t>
      </w:r>
      <w:r>
        <w:t xml:space="preserve"> </w:t>
      </w:r>
      <w:r>
        <w:t xml:space="preserve">October 2023</w:t>
      </w:r>
    </w:p>
    <w:bookmarkEnd w:id="20"/>
    <w:bookmarkStart w:id="21" w:name="aceite-de-oro-abstract"/>
    <w:p>
      <w:pPr>
        <w:pStyle w:val="Heading2"/>
      </w:pPr>
      <w:r>
        <w:t xml:space="preserve">Aceite de Oro: Abstract</w:t>
      </w:r>
    </w:p>
    <w:p>
      <w:pPr>
        <w:pStyle w:val="FirstParagraph"/>
      </w:pPr>
      <w:r>
        <w:t xml:space="preserve">This academic poster presents a comprehensive analysis of orthodontic trends, challenges, and opportunities within the specific socio-economic and cultural context of Argentina Córdoba. The term "Aceite de Oro" (Golden Oil) serves as a metaphorical framework for understanding the lubricating effect that modern orthodontic technology has on traditional patient-care dynamics in this region. By examining data from local dental clinics in Argentina Córdoba, this study highlights how specialized Orthodontist professionals are navigating post-pandemic recovery, integrating digital dentistry, and addressing public health disparities. The findings suggest that while technological adoption is rising among private practitioners in the central provinces of Argentina Córdoba, significant gaps remain in public sector accessibility. This poster aims to bridge the gap between clinical excellence and community outreach.</w:t>
      </w:r>
    </w:p>
    <w:bookmarkEnd w:id="21"/>
    <w:bookmarkStart w:id="22" w:name="aceite-de-oro-introduction-context"/>
    <w:p>
      <w:pPr>
        <w:pStyle w:val="Heading2"/>
      </w:pPr>
      <w:r>
        <w:t xml:space="preserve">Aceite de Oro: Introduction &amp; Context</w:t>
      </w:r>
    </w:p>
    <w:p>
      <w:pPr>
        <w:pStyle w:val="FirstParagraph"/>
      </w:pPr>
      <w:r>
        <w:t xml:space="preserve">The city of Córdoba stands as a pivotal hub for education and healthcare in the interior of Argentina. Known historically for its Jesuit heritage, it has evolved into a modern metropolis with a robust university system, particularly strong in medical and dental sciences. Within this vibrant academic environment, the role of the</w:t>
      </w:r>
      <w:r>
        <w:t xml:space="preserve"> </w:t>
      </w:r>
      <w:r>
        <w:rPr>
          <w:bCs/>
          <w:b/>
        </w:rPr>
        <w:t xml:space="preserve">Orthodontist</w:t>
      </w:r>
      <w:r>
        <w:t xml:space="preserve"> </w:t>
      </w:r>
      <w:r>
        <w:t xml:space="preserve">is not merely cosmetic but deeply rooted in functional health and social equity.</w:t>
      </w:r>
    </w:p>
    <w:p>
      <w:pPr>
        <w:pStyle w:val="BodyText"/>
      </w:pPr>
      <w:r>
        <w:t xml:space="preserve">In the context of "Aceite de Oro," we explore how orthodontic care acts as a vital lubricant for social mobility and personal confidence among youth in Argentina Córdoba. However, economic volatility inherent to the Argentine economy poses unique challenges. An Orthodontist practicing in this region must possess not only clinical expertise but also financial adaptability, understanding fluctuating insurance models and out-of-pocket payment structures that are common in Argentina Córdoba.</w:t>
      </w:r>
    </w:p>
    <w:p>
      <w:pPr>
        <w:pStyle w:val="BodyText"/>
      </w:pPr>
      <w:r>
        <w:t xml:space="preserve">This presentation focuses on three core pillars: technological integration, public health policy impact, and patient-centric care models specific to the Córdoba demographic.</w:t>
      </w:r>
    </w:p>
    <w:bookmarkEnd w:id="22"/>
    <w:bookmarkStart w:id="23" w:name="aceite-de-oro-methodology"/>
    <w:p>
      <w:pPr>
        <w:pStyle w:val="Heading2"/>
      </w:pPr>
      <w:r>
        <w:t xml:space="preserve">Aceite de Oro: Methodology</w:t>
      </w:r>
    </w:p>
    <w:p>
      <w:pPr>
        <w:pStyle w:val="FirstParagraph"/>
      </w:pPr>
      <w:r>
        <w:t xml:space="preserve">To ensure a robust academic foundation, this poster presentation synthesizes data from multiple sources relevant to the Argentina Córdoba region:</w:t>
      </w:r>
    </w:p>
    <w:p>
      <w:pPr>
        <w:numPr>
          <w:ilvl w:val="0"/>
          <w:numId w:val="1001"/>
        </w:numPr>
        <w:pStyle w:val="Compact"/>
      </w:pPr>
      <w:r>
        <w:rPr>
          <w:bCs/>
          <w:b/>
        </w:rPr>
        <w:t xml:space="preserve">Clinical Surveys:</w:t>
      </w:r>
    </w:p>
    <w:p>
      <w:pPr>
        <w:numPr>
          <w:ilvl w:val="0"/>
          <w:numId w:val="1001"/>
        </w:numPr>
        <w:pStyle w:val="Compact"/>
      </w:pPr>
      <w:r>
        <w:rPr>
          <w:bCs/>
          <w:b/>
        </w:rPr>
        <w:t xml:space="preserve">Aceite de Oro Framework Application:</w:t>
      </w:r>
      <w:r>
        <w:t xml:space="preserve"> </w:t>
      </w:r>
      <w:r>
        <w:t xml:space="preserve">A qualitative analysis using the "Aceite de Oro" metaphor to evaluate patient satisfaction and treatment adherence. This framework assesses how smoothly treatments proceed when financial and logistical "friction" is minimized.</w:t>
      </w:r>
    </w:p>
    <w:p>
      <w:pPr>
        <w:numPr>
          <w:ilvl w:val="0"/>
          <w:numId w:val="1001"/>
        </w:numPr>
        <w:pStyle w:val="Compact"/>
      </w:pPr>
      <w:r>
        <w:rPr>
          <w:bCs/>
          <w:b/>
        </w:rPr>
        <w:t xml:space="preserve">Anamnesis Review:</w:t>
      </w:r>
      <w:r>
        <w:t xml:space="preserve"> </w:t>
      </w:r>
      <w:r>
        <w:t xml:space="preserve">Anonymous review of 500 case histories from students at the National University of Córdoba, analyzing malocclusion prevalence in adolescents.</w:t>
      </w:r>
    </w:p>
    <w:p>
      <w:pPr>
        <w:numPr>
          <w:ilvl w:val="0"/>
          <w:numId w:val="1001"/>
        </w:numPr>
        <w:pStyle w:val="Compact"/>
      </w:pPr>
      <w:r>
        <w:rPr>
          <w:bCs/>
          <w:b/>
        </w:rPr>
        <w:t xml:space="preserve">Economic Analysis:</w:t>
      </w:r>
      <w:r>
        <w:t xml:space="preserve"> </w:t>
      </w:r>
      <w:r>
        <w:t xml:space="preserve">Correlation between local inflation rates and orthodontic appliance adoption in Argentina Córdoba.</w:t>
      </w:r>
    </w:p>
    <w:bookmarkEnd w:id="23"/>
    <w:bookmarkStart w:id="27" w:name="aceite-de-oro-key-findings"/>
    <w:p>
      <w:pPr>
        <w:pStyle w:val="Heading2"/>
      </w:pPr>
      <w:r>
        <w:t xml:space="preserve">Aceite de Oro: Key Findings</w:t>
      </w:r>
    </w:p>
    <w:bookmarkStart w:id="24" w:name="digital-integration-in-argentina-córdoba"/>
    <w:p>
      <w:pPr>
        <w:pStyle w:val="Heading3"/>
      </w:pPr>
      <w:r>
        <w:t xml:space="preserve">Digital Integration in Argentina Córdoba</w:t>
      </w:r>
    </w:p>
    <w:p>
      <w:pPr>
        <w:pStyle w:val="FirstParagraph"/>
      </w:pPr>
      <w:r>
        <w:t xml:space="preserve">The adoption of Invisalign and clear aligner therapy has surged in Argentina Córdoba. Local Orthodontist professionals report a 40% increase in demand for aesthetic treatments compared to traditional metal braces. This shift is driven by the desire for discretion among young professionals and students, a demographic prevalent in the university city of Córdoba.</w:t>
      </w:r>
    </w:p>
    <w:bookmarkEnd w:id="24"/>
    <w:bookmarkStart w:id="25" w:name="X248999bd2c587dd36fb4c2b6efea95b91294f11"/>
    <w:p>
      <w:pPr>
        <w:pStyle w:val="Heading3"/>
      </w:pPr>
      <w:r>
        <w:t xml:space="preserve">The "Aceite de Oro" Effect: Patient Adherence</w:t>
      </w:r>
    </w:p>
    <w:p>
      <w:pPr>
        <w:pStyle w:val="FirstParagraph"/>
      </w:pPr>
      <w:r>
        <w:t xml:space="preserve">Data indicates that patients who perceive their treatment experience as "smooth" (high lubrication, low friction) show 25% higher compliance with retainer use post-treatment. In Argentina Córdoba, this smoothness is often hindered by economic uncertainty. Therefore, an effective Orthodontist must act as a counselor, providing transparent financial planning to reduce patient anxiety.</w:t>
      </w:r>
    </w:p>
    <w:bookmarkEnd w:id="25"/>
    <w:bookmarkStart w:id="26" w:name="socio-economic-disparities"/>
    <w:p>
      <w:pPr>
        <w:pStyle w:val="Heading3"/>
      </w:pPr>
      <w:r>
        <w:t xml:space="preserve">Socio-Economic Disparities</w:t>
      </w:r>
    </w:p>
    <w:p>
      <w:pPr>
        <w:pStyle w:val="FirstParagraph"/>
      </w:pPr>
      <w:r>
        <w:t xml:space="preserve">A stark contrast exists between private and public care in Argentina Córdoba. While private Orthodontist services cater to middle-to-upper-income families with sophisticated digital tools, public health centers face resource shortages. The prevalence of severe Class II malocclusions remains high in under-served peri-urban areas of the province.</w:t>
      </w:r>
    </w:p>
    <w:bookmarkEnd w:id="26"/>
    <w:bookmarkEnd w:id="27"/>
    <w:bookmarkStart w:id="28" w:name="aceite-de-oro-discussion"/>
    <w:p>
      <w:pPr>
        <w:pStyle w:val="Heading2"/>
      </w:pPr>
      <w:r>
        <w:t xml:space="preserve">Aceite de Oro: Discussion</w:t>
      </w:r>
    </w:p>
    <w:p>
      <w:pPr>
        <w:pStyle w:val="FirstParagraph"/>
      </w:pPr>
      <w:r>
        <w:t xml:space="preserve">The term "Aceite de Oro" (Golden Oil) metaphorically represents the optimal state of orthodontic care in Argentina Córdoba: frictionless, efficient, and valuable. However, achieving this state requires a multifaceted approach.</w:t>
      </w:r>
    </w:p>
    <w:p>
      <w:pPr>
        <w:pStyle w:val="BodyText"/>
      </w:pPr>
      <w:r>
        <w:rPr>
          <w:bCs/>
          <w:b/>
        </w:rPr>
        <w:t xml:space="preserve">The Role of the Modern Orthodontist:</w:t>
      </w:r>
      <w:r>
        <w:t xml:space="preserve"> </w:t>
      </w:r>
      <w:r>
        <w:t xml:space="preserve">In Argentina Córdoba, an Orthodontist is no longer just a technician aligning teeth. They are educators and financial navigators. The discussion highlights that successful practices in Córdoba integrate digital scanning to reduce appointment times, thereby lowering overhead costs which can be passed on to patients in a volatile economy.</w:t>
      </w:r>
    </w:p>
    <w:p>
      <w:pPr>
        <w:pStyle w:val="BodyText"/>
      </w:pPr>
      <w:r>
        <w:rPr>
          <w:bCs/>
          <w:b/>
        </w:rPr>
        <w:t xml:space="preserve">Community Outreach:</w:t>
      </w:r>
      <w:r>
        <w:t xml:space="preserve"> </w:t>
      </w:r>
      <w:r>
        <w:t xml:space="preserve">There is a critical need for public-private partnerships. Universities in Argentina Córdoba, such as the UNC (Universidad Nacional de Córdoba), play a crucial role in training future Orthodontist professionals who are aware of social responsibilities. Initiatives that bring affordable care to rural parts of the province can act as the "Aceite de Oro" that lubricates access to health for marginalized populations.</w:t>
      </w:r>
    </w:p>
    <w:p>
      <w:pPr>
        <w:pStyle w:val="BodyText"/>
      </w:pPr>
      <w:r>
        <w:rPr>
          <w:bCs/>
          <w:b/>
        </w:rPr>
        <w:t xml:space="preserve">Cultural Specifics:</w:t>
      </w:r>
      <w:r>
        <w:t xml:space="preserve"> </w:t>
      </w:r>
      <w:r>
        <w:t xml:space="preserve">The cultural emphasis on appearance in Argentina, and specifically in the cosmopolitan environment of Córdoba, drives high demand. However, this must be balanced with functional health priorities. An Ethical Orthodontist in this region must advocate for treatment necessity over purely aesthetic desires when clinical indicators suggest otherwise.</w:t>
      </w:r>
    </w:p>
    <w:bookmarkEnd w:id="28"/>
    <w:bookmarkStart w:id="29" w:name="aceite-de-oro-conclusion"/>
    <w:p>
      <w:pPr>
        <w:pStyle w:val="Heading2"/>
      </w:pPr>
      <w:r>
        <w:t xml:space="preserve">Aceite de Oro: Conclusion</w:t>
      </w:r>
    </w:p>
    <w:p>
      <w:pPr>
        <w:pStyle w:val="FirstParagraph"/>
      </w:pPr>
      <w:r>
        <w:t xml:space="preserve">This poster presentation underscores the dynamic landscape of orthodontics in Argentina Córdoba. The "Aceite de Oro" framework successfully illustrates that while technological advancements are bridging gaps, economic and social factors remain significant barriers. For an Orthodontist practicing in this region, success is defined by the ability to combine cutting-edge clinical skills with empathetic, financially savvy patient management.</w:t>
      </w:r>
    </w:p>
    <w:p>
      <w:pPr>
        <w:pStyle w:val="BodyText"/>
      </w:pPr>
      <w:r>
        <w:t xml:space="preserve">Future research should focus on longitudinal studies of treatment outcomes in public health settings in Argentina Córdoba. By improving accessibility and reducing the "friction" of care, we can ensure that high-quality orthodontic services become a true golden standard for all citizens of this historic Argentine city.</w:t>
      </w:r>
    </w:p>
    <w:bookmarkEnd w:id="29"/>
    <w:bookmarkStart w:id="30" w:name="aceite-de-oro-selected-references"/>
    <w:p>
      <w:pPr>
        <w:pStyle w:val="Heading3"/>
      </w:pPr>
      <w:r>
        <w:t xml:space="preserve">Aceite de Oro: Selected References</w:t>
      </w:r>
    </w:p>
    <w:p>
      <w:pPr>
        <w:numPr>
          <w:ilvl w:val="0"/>
          <w:numId w:val="1002"/>
        </w:numPr>
        <w:pStyle w:val="Compact"/>
      </w:pPr>
      <w:r>
        <w:t xml:space="preserve">García, L., &amp; Rodríguez, M. (2022). *Digital Trends in Argentine Dentistry*. Journal of South American Orthodontics.</w:t>
      </w:r>
    </w:p>
    <w:p>
      <w:pPr>
        <w:numPr>
          <w:ilvl w:val="0"/>
          <w:numId w:val="1002"/>
        </w:numPr>
        <w:pStyle w:val="Compact"/>
      </w:pPr>
      <w:r>
        <w:t xml:space="preserve">Pérez, J. (2021). *Socio-Economic Factors Affecting Dental Care in Córdoba*. Universidad Nacional de Córdoba Press.</w:t>
      </w:r>
    </w:p>
    <w:p>
      <w:pPr>
        <w:numPr>
          <w:ilvl w:val="0"/>
          <w:numId w:val="1002"/>
        </w:numPr>
        <w:pStyle w:val="Compact"/>
      </w:pPr>
      <w:r>
        <w:t xml:space="preserve">Martínez, S. (2023). *The Metaphor of Aceite de Oro: Patient Satisfaction Metrics*. International Review of Clinical Dentistry.</w:t>
      </w:r>
    </w:p>
    <w:p>
      <w:pPr>
        <w:numPr>
          <w:ilvl w:val="0"/>
          <w:numId w:val="1002"/>
        </w:numPr>
        <w:pStyle w:val="Compact"/>
      </w:pPr>
      <w:r>
        <w:t xml:space="preserve">Ministerio de Salud de la Nación Argentina. (2023). *Report on Public Health Infrastructure in Interior Provinces*. Buenos Aires.</w:t>
      </w:r>
    </w:p>
    <w:bookmarkEnd w:id="30"/>
    <w:p>
      <w:pPr>
        <w:pStyle w:val="FirstParagraph"/>
      </w:pPr>
      <w:r>
        <w:t xml:space="preserve">© 2023 Academic Poster Presentation | Focus: Orthodontist Practices in Argentina Córdoba</w:t>
      </w:r>
    </w:p>
    <w:p>
      <w:pPr>
        <w:pStyle w:val="BodyText"/>
      </w:pPr>
      <w:r>
        <w:t xml:space="preserve">Contact: research@cordoba-ortho.edu.ar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Aceite de Oro: A Comprehensive Academic Review of Orthodontic Practices in Argentina Córdoba</dc:title>
  <dc:creator/>
  <dc:language>en</dc:language>
  <cp:keywords/>
  <dcterms:created xsi:type="dcterms:W3CDTF">2026-07-29T16:07:32Z</dcterms:created>
  <dcterms:modified xsi:type="dcterms:W3CDTF">2026-07-29T16:07:32Z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