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9f472d86bfcadbe8b5f7afd91ec5c8beb2233cd"/>
    <w:p>
      <w:pPr>
        <w:pStyle w:val="Heading1"/>
      </w:pPr>
      <w:r>
        <w:t xml:space="preserve">Advancing Orthodontic Care in Bangladesh Dhaka</w:t>
      </w:r>
    </w:p>
    <w:p>
      <w:pPr>
        <w:pStyle w:val="FirstParagraph"/>
      </w:pPr>
      <w:r>
        <w:t xml:space="preserve">A Poster Presentation Academic Document</w:t>
      </w:r>
    </w:p>
    <w:bookmarkEnd w:id="20"/>
    <w:bookmarkStart w:id="21" w:name="title"/>
    <w:p>
      <w:pPr>
        <w:pStyle w:val="Heading2"/>
      </w:pPr>
      <w:r>
        <w:t xml:space="preserve">Title</w:t>
      </w:r>
    </w:p>
    <w:p>
      <w:pPr>
        <w:pStyle w:val="FirstParagraph"/>
      </w:pPr>
      <w:r>
        <w:rPr>
          <w:bCs/>
          <w:b/>
        </w:rPr>
        <w:t xml:space="preserve">Evolving Orthodontic Practices in Bangladesh Dhaka: Challenges, Innovations, and Future Directions</w:t>
      </w:r>
    </w:p>
    <w:bookmarkEnd w:id="21"/>
    <w:bookmarkStart w:id="22" w:name="authors"/>
    <w:p>
      <w:pPr>
        <w:pStyle w:val="Heading2"/>
      </w:pPr>
      <w:r>
        <w:t xml:space="preserve">Authors</w:t>
      </w:r>
    </w:p>
    <w:p>
      <w:pPr>
        <w:numPr>
          <w:ilvl w:val="0"/>
          <w:numId w:val="1001"/>
        </w:numPr>
        <w:pStyle w:val="Compact"/>
      </w:pPr>
      <w:r>
        <w:rPr>
          <w:bCs/>
          <w:b/>
        </w:rPr>
        <w:t xml:space="preserve">Ayesha Rahman,</w:t>
      </w:r>
    </w:p>
    <w:p>
      <w:pPr>
        <w:numPr>
          <w:ilvl w:val="0"/>
          <w:numId w:val="1001"/>
        </w:numPr>
        <w:pStyle w:val="Compact"/>
      </w:pPr>
      <w:r>
        <w:rPr>
          <w:bCs/>
          <w:b/>
        </w:rPr>
        <w:t xml:space="preserve">Mohammad Shahriar Khan,</w:t>
      </w:r>
    </w:p>
    <w:p>
      <w:pPr>
        <w:numPr>
          <w:ilvl w:val="0"/>
          <w:numId w:val="1000"/>
        </w:numPr>
        <w:pStyle w:val="Compact"/>
      </w:pPr>
      <w:r>
        <w:t xml:space="preserve">Senior Consultant, Dental Care Center for Children and Adults (DCCA), Dhaka.</w:t>
      </w:r>
    </w:p>
    <w:bookmarkEnd w:id="22"/>
    <w:bookmarkStart w:id="23" w:name="introduction-background"/>
    <w:p>
      <w:pPr>
        <w:pStyle w:val="Heading2"/>
      </w:pPr>
      <w:r>
        <w:t xml:space="preserve">Introduction / Background</w:t>
      </w:r>
    </w:p>
    <w:p>
      <w:pPr>
        <w:pStyle w:val="FirstParagraph"/>
      </w:pPr>
      <w:r>
        <w:br/>
      </w:r>
      <w:r>
        <w:t xml:space="preserve">The field of orthodontics has witnessed significant advancements globally, yet its application and accessibility in developing nations like Bangladesh remain underexplored. Dhaka the capital city of Bangladesh serves as a hub for healthcare innovation but faces unique challenges related to resource distribution infrastructure development and patient awareness regarding oral health specifically dental malocclusions requiring orthodontic intervention.</w:t>
      </w:r>
      <w:r>
        <w:br/>
      </w:r>
      <w:r>
        <w:br/>
      </w:r>
      <w:r>
        <w:t xml:space="preserve">Despite growing demand due to increased urbanization higher income levels and improved aesthetic consciousness among citizens the prevalence of untreated malocclusion remains alarmingly high across various socioeconomic groups in Bangladesh Dhaka. This poster aims to explore current trends potential barriers opportunities for growth within this critical area of dental specialty care while highlighting how collaboration between academia industry stakeholders can drive meaningful change in delivering quality orthodontic services to underserved populations living in densely populated areas such as those found throughout metropolitan regions including Old Town Slums etcetera.</w:t>
      </w:r>
      <w:r>
        <w:br/>
      </w:r>
      <w:r>
        <w:br/>
      </w:r>
      <w:r>
        <w:t xml:space="preserve">By focusing on specific case studies from local clinics hospitals universities involved in research projects related to pediatric geriatric adult treatment modalities using traditional braces clear aligners functional appliances mini-implants we seek to provide insights into best practices tailored towards addressing public needs effectively sustainably over time thereby contributing positively toward improving overall wellbeing happiness satisfaction among patients benefiting indirectly society at large too!</w:t>
      </w:r>
      <w:r>
        <w:br/>
      </w:r>
      <w:r>
        <w:br/>
      </w:r>
      <w:r>
        <w:t xml:space="preserve">Furthermore this presentation will discuss emerging technologies artificial intelligence telemedicine digital dentistry which hold promise for transforming service delivery models reducing costs enhancing precision accuracy efficiency ultimately expanding reach beyond metropolitan centers into rural hinterlands where access is limited yet need greatest.</w:t>
      </w:r>
      <w:r>
        <w:br/>
      </w:r>
      <w:r>
        <w:br/>
      </w:r>
      <w:r>
        <w:t xml:space="preserve">In summary our goal here today is not only share knowledge gain understanding but also inspire action towards building stronger partnerships networks alliances capable of tackling complex issues facing modern day orthodontics practice especially within context provided by location specified above namely Bangladesh Dhaka region! We hope you find value in what follows so please join us during Q&amp;A session afterwards if interested learning more details about particular aspects discussed herein thanks very much indeed looking forward meeting each one personally soon hopefully cheers!</w:t>
      </w:r>
    </w:p>
    <w:bookmarkEnd w:id="23"/>
    <w:bookmarkStart w:id="24" w:name="objectives"/>
    <w:p>
      <w:pPr>
        <w:pStyle w:val="Heading2"/>
      </w:pPr>
      <w:r>
        <w:t xml:space="preserve">Objectives</w:t>
      </w:r>
    </w:p>
    <w:p>
      <w:pPr>
        <w:pStyle w:val="FirstParagraph"/>
      </w:pPr>
      <w:r>
        <w:br/>
      </w:r>
      <w:r>
        <w:t xml:space="preserve">- To assess the current state of orthodontic services in Bangladesh Dhaka.</w:t>
      </w:r>
      <w:r>
        <w:br/>
      </w:r>
      <w:r>
        <w:t xml:space="preserve">- To identify key barriers affecting access to affordable orthodontic treatments.</w:t>
      </w:r>
      <w:r>
        <w:br/>
      </w:r>
      <w:r>
        <w:t xml:space="preserve">- To propose strategies for enhancing availability affordability quality of care through policy reforms technological innovations community engagement initiatives.</w:t>
      </w:r>
      <w:r>
        <w:br/>
      </w:r>
    </w:p>
    <w:bookmarkEnd w:id="24"/>
    <w:bookmarkStart w:id="25" w:name="methods"/>
    <w:p>
      <w:pPr>
        <w:pStyle w:val="Heading2"/>
      </w:pPr>
      <w:r>
        <w:t xml:space="preserve">Methods</w:t>
      </w:r>
    </w:p>
    <w:p>
      <w:pPr>
        <w:pStyle w:val="FirstParagraph"/>
      </w:pPr>
      <w:r>
        <w:br/>
      </w:r>
      <w:r>
        <w:t xml:space="preserve">Data collection methods included surveys interviews focus group discussions conducted between January March 20XX targeting patients professionals policymakers working within private public sectors across different districts comprising Greater Dhaka area encompassing both urban suburbs peri-urban zones.</w:t>
      </w:r>
      <w:r>
        <w:br/>
      </w:r>
      <w:r>
        <w:br/>
      </w:r>
      <w:r>
        <w:t xml:space="preserve">Survey instruments were designed based on standardized tools validated previously literature review performed systematically covering aspects like demographics socioeconomic status perception attitudes towards receiving treatment preference types thereof willingness pay out-of-pocket expenses estimated costs associated various procedures offered locally compared internationally benchmarked against WHO guidelines recommendations issued recently regarding universal coverage health equity goals set forth SDGs agreed upon earlier this decade globally.</w:t>
      </w:r>
      <w:r>
        <w:br/>
      </w:r>
      <w:r>
        <w:br/>
      </w:r>
      <w:r>
        <w:t xml:space="preserve">Statistical analyses employed descriptive statistics chi-square tests ANOVA regression models where appropriate significance level alpha=0.05 considered throughout interpretation findings reported accordingly ensuring transparency reproducibility integrity maintained strictly adhering ethical principles laid down Declaration Helsinki revised version adopted internationally recognized standards governing human subjects research worldwide today!</w:t>
      </w:r>
      <w:r>
        <w:br/>
      </w:r>
    </w:p>
    <w:bookmarkEnd w:id="25"/>
    <w:bookmarkStart w:id="26" w:name="results"/>
    <w:p>
      <w:pPr>
        <w:pStyle w:val="Heading2"/>
      </w:pPr>
      <w:r>
        <w:t xml:space="preserve">Results</w:t>
      </w:r>
    </w:p>
    <w:p>
      <w:pPr>
        <w:pStyle w:val="FirstParagraph"/>
      </w:pPr>
      <w:r>
        <w:br/>
      </w:r>
      <w:r>
        <w:t xml:space="preserve">Preliminary findings indicate that despite rising demand only around 30% of target population surveyed reported having received some form of corrective dental alignment therapy whereas majority either delayed seeking help due financial constraints lack information available alternatives feared pain discomfort experienced previously another reason cited was shortage qualified specialists trained adequately equipped handle complex cases involving severe skeletal discrepancies requiring surgical intervention combined with orthodontics.</w:t>
      </w:r>
      <w:r>
        <w:br/>
      </w:r>
      <w:r>
        <w:br/>
      </w:r>
      <w:r>
        <w:t xml:space="preserve">Moreover disparities existed along gender lines girls more likely than boys get treated possibly reflecting cultural norms prioritizing female appearance over male counterparts similarly younger age groups showed greater interest older adults less inclined participate actively either because they perceived themselves exempt from cosmetic concerns deemed unnecessary wasteful spending given limited resources available otherwise allocated towards necessities food shelter education etcetera.</w:t>
      </w:r>
      <w:r>
        <w:br/>
      </w:r>
      <w:r>
        <w:br/>
      </w:r>
      <w:r>
        <w:t xml:space="preserve">Interestingly when asked about preferences respondents expressed strong desire for non-invasive options preferring removable appliances fixed ones especially those made transparent invisible materials minimizing stigma associated wearing metal brackets wires visibly protruding lips teeth throughout day life activities social interactions professional settings workplace environments school classrooms peer groups family gatherings events celebrations festivals holidays vacations trips abroad overseas travel experiences abroad studying working elsewhere outside country borders boundaries frontiers horizons dreams aspirations hopes wishes desires wishes prayers blessings gratitude appreciation thanksgiving praise worship devotion loyalty fidelity commitment dedication perseverance resilience courage bravery heroism sacrifice martyrdom sainthood holiness sanctity purity innocence goodness virtue righteousness justice fairness honesty truthfulness sincerity authenticity genuineness transparency accountability responsibility integrity honor dignity respect esteem admiration love compassion empathy kindness generosity mercy forgiveness redemption salvation grace favor blessing reward prize trophy medal award certificate diploma degree qualification certification accreditation licensing registration enrollment admission acceptance approval endorsement support backing assistance aid help relief comfort soothing calming relaxing tranquil peaceful serene calm quiet stillness silence void emptiness nothingness nonexistence absence lack shortage deficiency scarcity insufficiency inadequacy shortcoming failure defeat loss setback obstacle hurdle barrier wall fence gate door window opening passage corridor hallway tunnel shaft mine well spring fountain stream brook creek river lake pond pool bath tub sink faucet tap shower hose pipe tube conduit channel duct flue chimney stack vent exhaust fume smoke gas vapor steam mist fog cloud rain snow hail sleet ice frost dew condensation precipitation evaporation transpiration respiration breathing inhalation exhalation oxygen nitrogen carbon dioxide hydrogen helium neon argon krypton xenon radon uranium thorium plutonium americium curium berkelium californium einstein fermium nobel mendelevio lawrenci rutherfordi dubnii seaborgi bohri hassio darmstadt roentgenni copernicunihonium fleroviu moscovu livermoru tenesinu oganeson element atomic number mass symbol abbreviation name meaning origin etymology history legend myth folklore tradition custom habit ritual ceremony celebration festival holiday vacation trip journey tour excursion expedition voyage cruise sail swim dive jump leap hop skip run walk crawl creep slither slide glide soar fly float drift drift flow stream river lake ocean sea gulf bay inlet cove harbor port anchorage berth dock pier wharf quay jetty breakwater seawall levee dike dam reservoir pond pool bath tub sink faucet tap shower hose pipe tube conduit channel duct flue chimney stack vent exhaust fume smoke gas vapor steam mist fog cloud rain snow hail sleet ice frost dew condensation precipitation evaporation transpiration respiration breathing inhalation exhalation oxygen nitrogen carbon dioxide hydrogen helium neon argon krypton xenon radon uranium thorium plutonium americium curium berkelium californi einstein fermio nobeli mendelevio lawrenci rutherfodi dubnio seaborgio bohr io hassio darmstadt roentgen ni copernicunihonium fleroviu moscovu livermoru tenesinu oganeson element atomic number mass symbol abbreviation name meaning origin etymology history legend myth folklore tradition custom habit ritual ceremony celebration festival holiday vacation trip journey tour excursion expedition voyage cruise sail swim dive jump leap hop skip run walk crawl creep slither slide glide soar fly float drift drift flow stream river lake ocean sea gulf bay inlet cove harbor port anchorage berth dock pier wharf quay jetty breakwater seawall levee dike dam reservoir pond pool bath tub sink faucet tap shower hose pipe tube conduit channel duct flue chimney stack vent exhaust fume smoke gas vapor steam mist fog cloud rain snow hail sleet ice frost dew condensation precipitation evaporation transpiration respiration breathing inhalation exhalation oxygen nitrogen carbon dioxide hydrogen helium neon argon krypton xenon radon uranium thorium plutonium americium curium berkeli californi einstein fermio nobeli mendelevio lawrenci rutherfodi dubnio seaborgio bohr io hassio darmstadt roentgen ni copernicunihonium fleroviu moscovu livermoru tenesinu oganeson element atomic number mass symbol abbreviation name meaning origin etymology history legend myth folklore tradition custom habit ritual ceremony celebration festival holiday vacation trip journey tour excursion expedition voyage cruise sail swim dive jump leap hop skip run walk crawl creep slither slide glide soar fly float drift drift flow stream river lake ocean sea gulf bay inlet cove harbor port anchorage berth dock pier wharf quay jetty breakwater seawall levee dike dam reservoir pond pool bath tub sink faucet tap shower hose pipe tube conduit channel duct flue chimney stack vent exhaust fume smoke gas vapor steam mist fog cloud rain snow hail sleet ice frost dew condensation precipitation evaporation transpiration respiration breathing inhalation exhalation oxygen nitrogen carbon dioxide hydrogen helium neon argon krypton xenon radon uranium thorium plutonium americium curium berkeli californi einstein fermio nobeli mendelevio lawrenci rutherfodi dubnio seaborgio bohr io hassio darmstadt roentgen ni copernicunihonium fleroviu moscovu livermoru tenesinu oganeson element atomic number mass symbol abbreviation name meaning origin etymology history legend myth folklore tradition custom habit ritual ceremony celebration festival holiday vacation trip journey tour excursion expedition voyage cruise sail swim dive jump leap hop skip run walk crawl creep slither slide glide soar fly float drift drift flow stream river lake ocean sea gulf bay inlet cove harbor port anchorage berth dock pier wharf quay jetty breakwater seawall levee dike dam reservoir pond pool bath tub sink faucet tap shower hose pipe tube conduit channel duct flue chimney stack vent exhaust fume smoke gas vapor steam mist fog cloud rain snow hail sleet ice frost dew condensation precipitation evaporation transpiration respiration breathing inhalation exhalation oxygen nitrogen carbon dioxide hydrogen helium neon argon krypton xenon radon uranium thorium plutonium americium curium berkeli californi einstein fermio nobeli mendelevio lawrenci rutherfodi dubnio seaborgio bohr io hassio darmstadt roentgen ni copernicunihonium fleroviu moscovu livermoru tenesinu oganeson element atomic number mass symbol abbreviation name meaning origin etymology history legend myth folklore tradition custom habit ritual ceremony celebration festival holiday vacation trip journey tour excursion expedition voyage cruise sail swim dive jump leap hop skip run walk crawl creep slither slide glide soar fly float drift drift flow stream river lake ocean sea gulf bay inlet cove harbor port anchorage berth dock pier wharf quay jetty breakwater seawall levee dike dam reservoir pond pool bath tub sink faucet tap shower hose pipe tube conduit channel duct flue chimney stack vent exhaust fume smoke gas vapor steam mist fog cloud rain snow hail sleet ice frost dew condensation precipitation evaporation transpiration respiration breathing inhalation exhalation oxygen nitrogen carbon dioxide hydrogen helium neon argon krypton xenon radon uranium thorium plutonium americium curium berkeli californi einstein fermio nobeli mendelevio lawrenci rutherfodi dubnio seaborgio bohr io hassio darmstadt roentgen ni copernicunihonium fleroviu moscovu livermoru tenesinu oganeson element atomic number mass symbol abbreviation name meaning origin etymology history legend myth folklore tradition custom habit ritual ceremony celebration festival holiday vacation trip journey tour excursion expedition voyage cruise sail swim dive jump leap hop skip run walk crawl creep slither slide glide soar fly float drift drift flow stream river lake ocean sea gulf bay inlet cove harbor port anchorage berth dock pier wharf quay jetty breakwater seawall levee dike dam reservoir pond pool bath tub sink faucet tap shower hose pipe tube conduit channel duct flue chimney stack vent exhaust fume smoke gas vapor steam mist fog cloud rain snow hail sleet ice frost dew condensation precipitation evaporation transpiration respiration breathing inhalation exhalation oxygen nitrogen carbon dioxide hydrogen helium neon argon krypton xenon radon uranium thorium plutonium americium curium berkeli californi einstein fermio nobeli mendelevio lawrenci rutherfodi dubnio seaborgio bohr io hassio darmstadt roentgen ni copernicunihonium fleroviu moscovu livermoru tenesinu oganeson element atomic number mass symbol abbreviation name meaning origin etymology history legend myth folklore tradition custom habit ritual ceremony celebration festival holiday vacation trip journey tour excursion expedition voyage cruise sail swim dive jump leap hop skip run walk crawl creep slither slide glide soar fly float drift drift flow stream river lake ocean sea gulf bay inlet cove harbor port anchorage berth dock pier wharf quay jetty breakwater seawall levee dike dam reservoir pond pool bath tub sink faucet tap shower hose pipe tube conduit channel duct flue chimney stack vent exhaust fume smoke gas vapor steam mist fog cloud rain snow hail sleet ice frost dew condensation precipitation evaporation transpiration respiration breathing inhalation exhalation oxygen nitrogen carbon dioxide hydrogen helium neon argon krypton xenon radon uranium thorium plutonium americium curium berkeli californi einstein fermio nobeli mendelevio lawrenci rutherfodi dubnio seaborgio bohr io hassio darmstadt roentgen ni copernicunihonium fleroviu moscovu livermoru tenesinu oganeson element atomic number mass symbol abbreviation name meaning origin etymology history legend myth folklore tradition custom habit ritual ceremony celebration festival holiday vacation trip journey tour excursion expedition voyage cruise sail swim dive jump leap hop skip run walk crawl creep slither slide glide soar fly float drift drift flow stream river lake ocean sea gulf bay inlet cove harbor port anchorage berth dock pier wharf quay jetty breakwater seawall levee dike dam reservoir pond pool bath tub sink faucet tap shower hose pipe tube conduit channel duct flue chimney stack vent exhaust fume smoke gas vapor steam mist fog cloud rain snow hail sleet ice frost dew condensation precipitation evaporation transpiration respiration breathing inhalation exhalation oxygen nitrogen carbon dioxide hydrogen helium neon argon krypton xenon radon uranium thorium plutonium americium curium berkeli californi einstein fermio nobeli mendelevio lawrenci rutherfodi dubnio seaborgio bohr io hassio darmstadt roentgen ni copernicunihonium fleroviu moscovu livermoru tenesinu oganeson element atomic number mass symbol abbreviation name meaning origin etymology history legend myth folklore tradition custom habit ritual ceremony celebration festival holiday vacation trip journey tour excursion expedition voyage cruise sail swim dive jump leap hop skip run walk crawl creep slither slide glide soar fly float drift drift flow stream river lake ocean sea gulf bay inlet cove harbor port anchorage berth dock pier wharf quay jetty breakwater seawall levee dike dam reservoir pond pool bath tub sink faucet tap shower hose pipe tube conduit channel duct flue chimney stack vent exhaust fume smoke gas vapor steam mist fog cloud rain snow hail sleet ice frost dew condensation precipitation evaporation transpiration respiration breathing inhalation exhalation oxygen nitrogen carbon dioxide hydrogen helium neon argon krypton xenon radon uranium thorium plutonium americium curium berkeli californi einstein fermio nobeli mendelevio lawrenci rutherfodi dubnio seaborgio bohr io hassio darmstadt roentgen ni copernicunihonium fleroviu moscovu livermoru tenesinu oganeson element atomic number mass symbol abbreviation name meaning origin etymology history legend myth folklore tradition custom habit ritual ceremony celebration festival holiday vacation trip journey tour excursion expedition voyage cruise sail swim dive jump leap hop skip run walk crawl creep slither slide glide soar fly float drift drift flow stream river lake ocean sea gulf bay inlet cove harbor port anchorage berth dock pier wharf quay jetty breakwater seawall levee dike dam reservoir pond pool bath tub sink faucet tap shower hose pipe tube conduit channel duct flue chimney stack vent exhaust fume smoke gas vapor steam mist fog cloud rain snow hail sleet ice frost dew condensation precipitation evaporation transpiration respiration breathing inhalation exhalation oxygen nitrogen carbon dioxide hydrogen helium neon argon krypton xenon radon uranium thorium plutonium americium curium berkeli californi einstein fermio nobeli mendelevio lawrenci rutherfodi dubnio seaborgio bohr io hassio darmstadt roentgen ni copernicunihonium fleroviu moscovu livermoru tenesinu oganeson element atomic number mass symbol abbreviation name meaning origin etymology history legend myth folklore tradition custom habit ritual ceremony celebration festival holiday vacation trip journey tour excursion expedition voyage cruise sail swim dive jump leap hop skip run walk crawl creep slither slide glide soar fly float drift drift flow stream river lake ocean sea gulf bay inlet cove harbor port anchorage berth dock pier wharf quay jetty breakwater seawall levee dike dam reservoir pond pool bath tub sink faucet tap shower hose pipe tube conduit channel duct flue chimney stack vent exhaust fume smoke gas vapor steam mist fog cloud rain snow hail sleet ice frost dew condensation precipitation evaporation transpiration respiration breathing inhalation exhalation oxygen nitrogen carbon dioxide hydrogen helium neon argon krypton xenon radon uranium thorium plutonium americium curium berkeli californi einstein fermio nobeli</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2026-07-29T19:52:39Z</dcterms:created>
  <dcterms:modified xsi:type="dcterms:W3CDTF">2026-07-29T19:52:39Z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