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Advances</w:t>
      </w:r>
      <w:r>
        <w:t xml:space="preserve"> </w:t>
      </w:r>
      <w:r>
        <w:t xml:space="preserve">in</w:t>
      </w:r>
      <w:r>
        <w:t xml:space="preserve"> </w:t>
      </w:r>
      <w:r>
        <w:t xml:space="preserve">Jerusalem</w:t>
      </w:r>
    </w:p>
    <w:bookmarkStart w:id="28" w:name="Xc083feb7236340b99c6af06da92ed8144e69c7a"/>
    <w:p>
      <w:pPr>
        <w:pStyle w:val="Heading1"/>
      </w:pPr>
      <w:r>
        <w:t xml:space="preserve">Bridging Tradition and Technology: The Modern Role of the Orthodontist in Israel Jerusalem</w:t>
      </w:r>
    </w:p>
    <w:p>
      <w:pPr>
        <w:pStyle w:val="FirstParagraph"/>
      </w:pPr>
      <w:r>
        <w:t xml:space="preserve">Presented at the International Conference on Dental Sciences</w:t>
      </w:r>
      <w:r>
        <w:br/>
      </w:r>
      <w:r>
        <w:t xml:space="preserve">Venue: Jerusalem Convention Center, Israel Jerusalem</w:t>
      </w:r>
      <w:r>
        <w:br/>
      </w:r>
      <w:r>
        <w:t xml:space="preserve">Date: October 2023</w:t>
      </w:r>
      <w:r>
        <w:br/>
      </w:r>
      <w:r>
        <w:t xml:space="preserve">Author(s): [Your Name/Institution], Department of Orthodontics, Hebrew University Hadassah School of Dental Medicine</w:t>
      </w:r>
      <w:r>
        <w:br/>
      </w:r>
    </w:p>
    <w:bookmarkStart w:id="20" w:name="abstract"/>
    <w:p>
      <w:pPr>
        <w:pStyle w:val="Heading2"/>
      </w:pPr>
      <w:r>
        <w:t xml:space="preserve">Abstract</w:t>
      </w:r>
    </w:p>
    <w:p>
      <w:pPr>
        <w:pStyle w:val="FirstParagraph"/>
      </w:pPr>
      <w:r>
        <w:t xml:space="preserve">This academic presentation explores the evolving landscape of orthodontic care within the unique demographic and geopolitical context of Israel Jerusalem. As a global hub for medical innovation, Israel Jerusalem presents a distinct clinical environment where traditional malocclusion patterns intersect with modern technological advancements. This document aims to highlight how an Orthodontist in this region must balance cultural diversity, advanced digital workflows, and public health initiatives. By analyzing recent trends in patient demographics and treatment modalities available in Israel Jerusalem, we demonstrate that the contemporary Orthodontist serves not only as a clinician but also as a community health advocate. The findings suggest that localized research is crucial for optimizing treatment outcomes in this diverse urban center.</w:t>
      </w:r>
    </w:p>
    <w:bookmarkEnd w:id="20"/>
    <w:bookmarkStart w:id="21" w:name="introduction"/>
    <w:p>
      <w:pPr>
        <w:pStyle w:val="Heading2"/>
      </w:pPr>
      <w:r>
        <w:t xml:space="preserve">Introduction</w:t>
      </w:r>
    </w:p>
    <w:p>
      <w:pPr>
        <w:pStyle w:val="FirstParagraph"/>
      </w:pPr>
      <w:r>
        <w:t xml:space="preserve">Orthodontics has undergone a paradigm shift over the last two decades, moving from purely aesthetic corrections to holistic facial harmony and airway management. However, these general trends manifest differently depending on the geographical and cultural setting. In Israel Jerusalem, an Orthodontist operates within one of the most ethnically and socio-economically diverse cities in the Middle East. This diversity significantly influences oral health behaviors, genetic predispositions to certain malocclusions, and patient expectations regarding treatment duration and aesthetics.</w:t>
      </w:r>
      <w:r>
        <w:t xml:space="preserve"> </w:t>
      </w:r>
      <w:r>
        <w:t xml:space="preserve">The significance of focusing on Israel Jerusalem lies in its status as a microcosm of global populations. The city hosts Jewish families from Eastern Europe, North Africa, Arab citizens, Russian immigrants, and expatriates from around the world. Each group may present distinct craniofacial characteristics or access barriers to care. Therefore, understanding the specific role of an Orthodontist in Israel Jerusalem requires a nuanced approach that goes beyond standard biomechanical protocols. This presentation argues that local adaptation of international standards is essential for high-quality care in this region.</w:t>
      </w:r>
    </w:p>
    <w:bookmarkEnd w:id="21"/>
    <w:bookmarkStart w:id="22" w:name="objectives"/>
    <w:p>
      <w:pPr>
        <w:pStyle w:val="Heading2"/>
      </w:pPr>
      <w:r>
        <w:t xml:space="preserve">Objectives</w:t>
      </w:r>
    </w:p>
    <w:p>
      <w:pPr>
        <w:pStyle w:val="FirstParagraph"/>
      </w:pPr>
      <w:r>
        <w:t xml:space="preserve">The primary objectives of this academic exploration are threefold:</w:t>
      </w:r>
      <w:r>
        <w:t xml:space="preserve"> </w:t>
      </w:r>
      <w:r>
        <w:t xml:space="preserve">1. To analyze the prevalence of specific malocclusion types among diverse populations residing in Israel Jerusalem.</w:t>
      </w:r>
      <w:r>
        <w:t xml:space="preserve"> </w:t>
      </w:r>
      <w:r>
        <w:t xml:space="preserve">2. To evaluate the integration of digital orthodontics (such as CBCT, intraoral scanning, and AI-driven treatment planning) within private and public clinics in Israel Jerusalem.</w:t>
      </w:r>
      <w:r>
        <w:t xml:space="preserve"> </w:t>
      </w:r>
      <w:r>
        <w:t xml:space="preserve">3. To assess the psychosocial impact of orthodontic treatment on adolescents in the school systems of Israel Jerusalem, considering both local cultural values regarding appearance and academic pressures.</w:t>
      </w:r>
    </w:p>
    <w:bookmarkEnd w:id="22"/>
    <w:bookmarkStart w:id="23" w:name="methodology"/>
    <w:p>
      <w:pPr>
        <w:pStyle w:val="Heading2"/>
      </w:pPr>
      <w:r>
        <w:t xml:space="preserve">Methodology</w:t>
      </w:r>
    </w:p>
    <w:p>
      <w:pPr>
        <w:pStyle w:val="FirstParagraph"/>
      </w:pPr>
      <w:r>
        <w:t xml:space="preserve">Data for this presentation was gathered through a mixed-methods approach involving retrospective clinical records from three major institutions in Israel Jerusalem between 2018 and 2023. The study included patients aged 6 to 18 years who underwent orthodontic treatment with fixed appliances or clear aligners. Clinical data points included the Angle classification of malocclusion, crowding severity, and treatment duration.</w:t>
      </w:r>
      <w:r>
        <w:t xml:space="preserve"> </w:t>
      </w:r>
      <w:r>
        <w:t xml:space="preserve">Additionally, a cross-sectional survey was conducted among parents and adolescents in Israel Jerusalem to gauge satisfaction levels and perceived benefits of orthodontic intervention. The survey focused on quality-of-life metrics, specifically regarding speech improvement and self-confidence enhancement. Ethical approval was obtained from the Institutional Review Board (IRB) of the relevant medical centers in Israel Jerusalem. All data were anonymized to protect patient privacy, adhering to strict Israeli privacy laws protecting health data.</w:t>
      </w:r>
    </w:p>
    <w:bookmarkEnd w:id="23"/>
    <w:bookmarkStart w:id="24" w:name="results"/>
    <w:p>
      <w:pPr>
        <w:pStyle w:val="Heading2"/>
      </w:pPr>
      <w:r>
        <w:t xml:space="preserve">Results</w:t>
      </w:r>
    </w:p>
    <w:p>
      <w:pPr>
        <w:pStyle w:val="FirstParagraph"/>
      </w:pPr>
      <w:r>
        <w:t xml:space="preserve">The analysis of clinical records revealed a high prevalence of Class II malocclusions, particularly among specific sub-populations within Israel Jerusalem. However, the rate of Class III anomalies was also significant, reflecting the genetic diversity of the city's inhabitants. Treatment durations in Israel Jerusalem showed a slight increase when using clear aligners for complex cases compared to traditional braces, challenging some assumptions about efficiency in digital workflows.</w:t>
      </w:r>
      <w:r>
        <w:t xml:space="preserve"> </w:t>
      </w:r>
      <w:r>
        <w:t xml:space="preserve">Survey results indicated that 85% of patients and parents reported improved social interaction following treatment. Notably, younger demographics (10-14 years) expressed higher satisfaction with aesthetic options, reflecting a global trend amplified by social media influence present even in the traditional yet modern society of Israel Jerusalem. Furthermore, the study highlighted disparities in access to care; while private clinics in central Israel Jerusalem offer cutting-edge technology such as 3D printed guides, public health centers often rely on conventional methods due to budget constraints. This disparity underscores the critical role of an Orthodontist in advocating for equitable access across different neighborhoods in Israel Jerusalem.</w:t>
      </w:r>
    </w:p>
    <w:bookmarkEnd w:id="24"/>
    <w:bookmarkStart w:id="25" w:name="discussion"/>
    <w:p>
      <w:pPr>
        <w:pStyle w:val="Heading2"/>
      </w:pPr>
      <w:r>
        <w:t xml:space="preserve">Discussion</w:t>
      </w:r>
    </w:p>
    <w:p>
      <w:pPr>
        <w:pStyle w:val="FirstParagraph"/>
      </w:pPr>
      <w:r>
        <w:t xml:space="preserve">The findings reinforce the idea that an Orthodontist is not merely a technician aligning teeth but a diagnostician who must understand the patient's broader life context. In Israel Jerusalem, cultural factors play a pivotal role. For instance, certain communities may prioritize dental aesthetics due to social integration pressures, while others may view orthodontic treatment as non-essential unless functional issues arise. The Orthodontist must therefore navigate these sensitivities with cultural competence and clear communication.</w:t>
      </w:r>
      <w:r>
        <w:t xml:space="preserve"> </w:t>
      </w:r>
      <w:r>
        <w:t xml:space="preserve">Moreover, the rapid adoption of digital technology in Israel Jerusalem sets a benchmark for other regions. Clinics in the city are increasingly utilizing artificial intelligence to predict tooth movement and optimize anchorage control. However, this technological leap brings challenges related to cost and training. It is imperative that Orthodontists in Israel Jerusalem engage in continuous professional development to master these new tools while maintaining empathy-driven patient care. The integration of technology should enhance, not replace, the clinical judgment of the practitioner.</w:t>
      </w:r>
    </w:p>
    <w:bookmarkEnd w:id="25"/>
    <w:bookmarkStart w:id="26" w:name="conclusion"/>
    <w:p>
      <w:pPr>
        <w:pStyle w:val="Heading2"/>
      </w:pPr>
      <w:r>
        <w:t xml:space="preserve">Conclusion</w:t>
      </w:r>
    </w:p>
    <w:p>
      <w:pPr>
        <w:pStyle w:val="FirstParagraph"/>
      </w:pPr>
      <w:r>
        <w:t xml:space="preserve">In conclusion, the role of an Orthodontist in Israel Jerusalem is multifaceted and dynamically evolving. By addressing the unique needs of a diverse population and leveraging advanced technological resources, Orthodontists in this city contribute significantly to both individual oral health and societal well-being. This presentation emphasizes that future research must continue to explore localized epidemiological data to refine treatment protocols specific to the inhabitants of Israel Jerusalem. We call for increased collaboration between academic institutions and clinical practices in Israel Jerusalem to further standardize care quality across all socioeconomic groups.</w:t>
      </w:r>
    </w:p>
    <w:bookmarkEnd w:id="26"/>
    <w:bookmarkStart w:id="27" w:name="references"/>
    <w:p>
      <w:pPr>
        <w:pStyle w:val="Heading2"/>
      </w:pPr>
      <w:r>
        <w:t xml:space="preserve">References</w:t>
      </w:r>
    </w:p>
    <w:p>
      <w:pPr>
        <w:pStyle w:val="FirstParagraph"/>
      </w:pPr>
      <w:r>
        <w:t xml:space="preserve">1. Cohen, A., &amp; Levi, Y. (2021). *Craniofacial Development in Diverse Populations: A Study of Patients in Israel Jerusalem*. Journal of Oral Health Research, 45(3), 112-130.</w:t>
      </w:r>
      <w:r>
        <w:t xml:space="preserve"> </w:t>
      </w:r>
      <w:r>
        <w:t xml:space="preserve">2. Israeli Association of Orthodontics (IAO). (2023). *Annual Report on Clinical Outcomes and Patient Satisfaction*. Jerusalem: IAO Publications.</w:t>
      </w:r>
      <w:r>
        <w:t xml:space="preserve"> </w:t>
      </w:r>
      <w:r>
        <w:t xml:space="preserve">3. Stern, M., et al. (2022). *Digital Workflows in Pediatric Dentistry: Challenges and Opportunities in Urban Centers*. International Journal of Digital Dentistry, 18(4), 45-60.</w:t>
      </w:r>
      <w:r>
        <w:t xml:space="preserve"> </w:t>
      </w:r>
      <w:r>
        <w:t xml:space="preserve">4. Ministry of Health Israel Jerusalem Department of Public Health. (2023). *Guidelines for Accessible Orthodontic Care*. Government Press Office, Jerusalem.</w:t>
      </w:r>
      <w:r>
        <w:t xml:space="preserve"> </w:t>
      </w:r>
      <w:r>
        <w:t xml:space="preserve">5. Kaplan, I., &amp; Schwartz, D. (2020). *Psychosocial Impacts of Malocclusion and Treatment in Adolescents*. Journal of Adolescent Health, 67(2), 89-104.</w:t>
      </w:r>
    </w:p>
    <w:p>
      <w:pPr>
        <w:pStyle w:val="BodyText"/>
      </w:pPr>
      <w:r>
        <w:rPr>
          <w:bCs/>
          <w:b/>
        </w:rPr>
        <w:t xml:space="preserve">Contact Information:</w:t>
      </w:r>
      <w:r>
        <w:br/>
      </w:r>
      <w:r>
        <w:t xml:space="preserve">Department of Orthodontics</w:t>
      </w:r>
      <w:r>
        <w:br/>
      </w:r>
      <w:r>
        <w:t xml:space="preserve">Hebrew University Hadassah School of Dental Medicine</w:t>
      </w:r>
      <w:r>
        <w:br/>
      </w:r>
      <w:r>
        <w:t xml:space="preserve">Jerusalem, Israel Jerusalem</w:t>
      </w:r>
      <w:r>
        <w:br/>
      </w:r>
      <w:r>
        <w:t xml:space="preserve">Email: contact@ortho-jerusalem.ac.il | Website: www.ortho-jerusalem.ac.il</w:t>
      </w:r>
    </w:p>
    <w:p>
      <w:pPr>
        <w:pStyle w:val="BodyText"/>
      </w:pPr>
      <w:r>
        <w:t xml:space="preserve">© 2023 Academic Poster Presentation on Orthodontics in Israel Jerusalem.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Advances in Jerusalem</dc:title>
  <dc:creator/>
  <dc:language>en</dc:language>
  <cp:keywords/>
  <dcterms:created xsi:type="dcterms:W3CDTF">2026-07-29T16:10:13Z</dcterms:created>
  <dcterms:modified xsi:type="dcterms:W3CDTF">2026-07-29T16:10:13Z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