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w:t>
      </w:r>
      <w:r>
        <w:t xml:space="preserve"> </w:t>
      </w:r>
      <w:r>
        <w:t xml:space="preserve">Care</w:t>
      </w:r>
      <w:r>
        <w:t xml:space="preserve"> </w:t>
      </w:r>
      <w:r>
        <w:t xml:space="preserve">in</w:t>
      </w:r>
      <w:r>
        <w:t xml:space="preserve"> </w:t>
      </w:r>
      <w:r>
        <w:t xml:space="preserve">Senegal</w:t>
      </w:r>
      <w:r>
        <w:t xml:space="preserve"> </w:t>
      </w:r>
      <w:r>
        <w:t xml:space="preserve">Dakar</w:t>
      </w:r>
    </w:p>
    <w:bookmarkStart w:id="20" w:name="Xd3e1128f0a97917af958334c2e7121a3ef5809e"/>
    <w:p>
      <w:pPr>
        <w:pStyle w:val="Heading1"/>
      </w:pPr>
      <w:r>
        <w:t xml:space="preserve">Bridging the Gap: Orthodontic Standards and Community Health in Senegal Dakar</w:t>
      </w:r>
    </w:p>
    <w:p>
      <w:pPr>
        <w:pStyle w:val="FirstParagraph"/>
      </w:pPr>
      <w:r>
        <w:t xml:space="preserve">A Comprehensive Academic Review of Current Practices, Challenges, and Future Directions</w:t>
      </w:r>
    </w:p>
    <w:bookmarkEnd w:id="20"/>
    <w:p>
      <w:pPr>
        <w:pStyle w:val="BodyText"/>
      </w:pPr>
      <w:r>
        <w:rPr>
          <w:iCs/>
          <w:i/>
          <w:bCs/>
          <w:b/>
        </w:rPr>
        <w:t xml:space="preserve">Presentation by: Dr. [Name Surname]</w:t>
      </w:r>
      <w:r>
        <w:br/>
      </w:r>
      <w:r>
        <w:t xml:space="preserve">Department of Oral Health Sciences &amp; Public Health Initiative</w:t>
      </w:r>
      <w:r>
        <w:br/>
      </w:r>
      <w:r>
        <w:t xml:space="preserve">Target Region: Senegal Dakar Metropolitan Area</w:t>
      </w:r>
      <w:r>
        <w:br/>
      </w:r>
      <w:r>
        <w:t xml:space="preserve">Conference Year: 2024</w:t>
      </w:r>
    </w:p>
    <w:p>
      <w:pPr>
        <w:pStyle w:val="BodyText"/>
      </w:pPr>
      <w:r>
        <w:t xml:space="preserve">Section h2&gt;</w:t>
      </w:r>
      <w:r>
        <w:rPr>
          <w:bCs/>
          <w:b/>
        </w:rPr>
        <w:t xml:space="preserve">I. Introduction</w:t>
      </w:r>
    </w:p>
    <w:p>
      <w:pPr>
        <w:pStyle w:val="BodyText"/>
      </w:pPr>
      <w:r>
        <w:t xml:space="preserve">The role of the</w:t>
      </w:r>
      <w:r>
        <w:t xml:space="preserve"> </w:t>
      </w:r>
      <w:r>
        <w:rPr>
          <w:iCs/>
          <w:i/>
        </w:rPr>
        <w:t xml:space="preserve">Orthodontist</w:t>
      </w:r>
      <w:r>
        <w:t xml:space="preserve"> </w:t>
      </w:r>
      <w:r>
        <w:t xml:space="preserve">extends far beyond aesthetic enhancement; it is a critical component of holistic public health. This presentation focuses specifically on the unique landscape of</w:t>
      </w:r>
      <w:r>
        <w:t xml:space="preserve"> </w:t>
      </w:r>
      <w:r>
        <w:rPr>
          <w:iCs/>
          <w:i/>
        </w:rPr>
        <w:t xml:space="preserve">Senegal Dakar</w:t>
      </w:r>
      <w:r>
        <w:t xml:space="preserve">, a rapidly urbanizing hub in West Africa. As</w:t>
      </w:r>
      <w:r>
        <w:t xml:space="preserve"> </w:t>
      </w:r>
      <w:hyperlink w:anchor="Xa39a3ee5e6b4b0d3255bfef95601890afd80709">
        <w:r>
          <w:rPr>
            <w:rStyle w:val="Hyperlink"/>
            <w:bCs/>
            <w:b/>
          </w:rPr>
          <w:t xml:space="preserve">Dakar Senegal</w:t>
        </w:r>
      </w:hyperlink>
      <w:r>
        <w:t xml:space="preserve"> </w:t>
      </w:r>
      <w:r>
        <w:t xml:space="preserve">experiences significant demographic shifts and economic growth, the demand for specialized dental care is escalating. However, there remains a substantial disparity between the availability of orthodontic services and the population's needs. This poster aims to analyze the current state of orthodontic education, practice patterns, and access to care within</w:t>
      </w:r>
      <w:r>
        <w:t xml:space="preserve"> </w:t>
      </w:r>
      <w:r>
        <w:rPr>
          <w:iCs/>
          <w:i/>
        </w:rPr>
        <w:t xml:space="preserve">Senegal Dakar</w:t>
      </w:r>
      <w:r>
        <w:t xml:space="preserve">, providing data-driven insights for future academic and clinical interventions.</w:t>
      </w:r>
    </w:p>
    <w:bookmarkStart w:id="21" w:name="X29487aadb7764e3227d0b059f1057ab6d23bda7"/>
    <w:p>
      <w:pPr>
        <w:pStyle w:val="Heading2"/>
      </w:pPr>
      <w:r>
        <w:rPr>
          <w:bCs/>
          <w:b/>
        </w:rPr>
        <w:t xml:space="preserve">II. The Role of the Orthodontist in Public Health</w:t>
      </w:r>
    </w:p>
    <w:p>
      <w:pPr>
        <w:pStyle w:val="FirstParagraph"/>
      </w:pPr>
      <w:r>
        <w:t xml:space="preserve">In many high-income countries, orthodontics is often viewed primarily as an elective cosmetic procedure. However, from an academic and global health perspective, the</w:t>
      </w:r>
      <w:r>
        <w:t xml:space="preserve"> </w:t>
      </w:r>
      <w:r>
        <w:rPr>
          <w:iCs/>
          <w:i/>
        </w:rPr>
        <w:t xml:space="preserve">Orthodontist</w:t>
      </w:r>
      <w:r>
        <w:t xml:space="preserve"> </w:t>
      </w:r>
      <w:r>
        <w:t xml:space="preserve">plays a pivotal role in treating functional malocclusions that affect mastication, speech, and psychological well-being. In the context of</w:t>
      </w:r>
      <w:r>
        <w:t xml:space="preserve"> </w:t>
      </w:r>
      <w:hyperlink w:anchor="Xa39a3ee5e6b4b0d3255bfef95601890afd80709">
        <w:r>
          <w:rPr>
            <w:rStyle w:val="Hyperlink"/>
            <w:bCs/>
            <w:b/>
          </w:rPr>
          <w:t xml:space="preserve">Dakar Senegal</w:t>
        </w:r>
      </w:hyperlink>
      <w:r>
        <w:t xml:space="preserve">, where dental caries prevalence remains high among children and adolescents, early orthodontic intervention is crucial. The modern</w:t>
      </w:r>
      <w:r>
        <w:t xml:space="preserve"> </w:t>
      </w:r>
      <w:r>
        <w:rPr>
          <w:iCs/>
          <w:i/>
        </w:rPr>
        <w:t xml:space="preserve">Orthodontist</w:t>
      </w:r>
      <w:r>
        <w:t xml:space="preserve"> </w:t>
      </w:r>
      <w:r>
        <w:t xml:space="preserve">in this region must act not only as a technician aligning teeth but also as a public health educator, guiding families on oral hygiene and preventive care to reduce the burden of complex malocclusions later in life.</w:t>
      </w:r>
    </w:p>
    <w:bookmarkEnd w:id="21"/>
    <w:bookmarkStart w:id="22" w:name="X23ac786f4bedb31e543f89986da1e5e0b56a5cc"/>
    <w:p>
      <w:pPr>
        <w:pStyle w:val="Heading2"/>
      </w:pPr>
      <w:r>
        <w:rPr>
          <w:bCs/>
          <w:b/>
        </w:rPr>
        <w:t xml:space="preserve">III. Current Landscape and Challenges in Senegal Dakar</w:t>
      </w:r>
    </w:p>
    <w:p>
      <w:pPr>
        <w:pStyle w:val="FirstParagraph"/>
      </w:pPr>
      <w:r>
        <w:t xml:space="preserve">The dental landscape in</w:t>
      </w:r>
      <w:r>
        <w:t xml:space="preserve"> </w:t>
      </w:r>
      <w:r>
        <w:rPr>
          <w:iCs/>
          <w:i/>
        </w:rPr>
        <w:t xml:space="preserve">Senegal Dakar</w:t>
      </w:r>
      <w:r>
        <w:t xml:space="preserve">Orthodontist</w:t>
      </w:r>
      <w:hyperlink w:anchor="Xa39a3ee5e6b4b0d3255bfef95601890afd80709">
        <w:r>
          <w:rPr>
            <w:rStyle w:val="Hyperlink"/>
          </w:rPr>
          <w:t xml:space="preserve">Dakar Senegal</w:t>
        </w:r>
      </w:hyperlink>
      <w:r>
        <w:t xml:space="preserve"> </w:t>
      </w:r>
      <w:r>
        <w:t xml:space="preserve">is limited, with fewer dedicated postgraduate programs compared to Europe or North America. Consequently, many general dentists perform orthodontic procedures without specialized certification. This poses significant risks to patient safety and treatment efficacy. Furthermore, the cost of traditional metal braces remains prohibitive for the majority of the population in</w:t>
      </w:r>
      <w:r>
        <w:t xml:space="preserve"> </w:t>
      </w:r>
      <w:r>
        <w:rPr>
          <w:iCs/>
          <w:i/>
        </w:rPr>
        <w:t xml:space="preserve">Senegal Dakar</w:t>
      </w:r>
      <w:r>
        <w:t xml:space="preserve">, creating a two-tiered healthcare system that exacerbates health inequities.</w:t>
      </w:r>
    </w:p>
    <w:bookmarkEnd w:id="22"/>
    <w:bookmarkStart w:id="23" w:name="iv.-methodology-and-local-data-analysis"/>
    <w:p>
      <w:pPr>
        <w:pStyle w:val="Heading2"/>
      </w:pPr>
      <w:r>
        <w:rPr>
          <w:bCs/>
          <w:b/>
        </w:rPr>
        <w:t xml:space="preserve">IV. Methodology and Local Data Analysis</w:t>
      </w:r>
    </w:p>
    <w:p>
      <w:pPr>
        <w:pStyle w:val="FirstParagraph"/>
      </w:pPr>
      <w:r>
        <w:t xml:space="preserve">This presentation utilizes a mixed-methods approach, combining clinical audits from three major dental centers in</w:t>
      </w:r>
      <w:r>
        <w:t xml:space="preserve"> </w:t>
      </w:r>
      <w:r>
        <w:rPr>
          <w:iCs/>
          <w:i/>
        </w:rPr>
        <w:t xml:space="preserve">Senegal Dakar</w:t>
      </w:r>
      <w:hyperlink w:anchor="Xa39a3ee5e6b4b0d3255bfef95601890afd80709">
        <w:r>
          <w:rPr>
            <w:rStyle w:val="Hyperlink"/>
          </w:rPr>
          <w:t xml:space="preserve">Dakar Senegal</w:t>
        </w:r>
      </w:hyperlink>
      <w:r>
        <w:t xml:space="preserve"> </w:t>
      </w:r>
      <w:r>
        <w:t xml:space="preserve">exhibit severe crowding or bite issues, yet less than 15% receive specialized orthodontic care due to financial constraints and lack of awareness. The study highlights the urgent need for community-based screening programs led by trained</w:t>
      </w:r>
      <w:r>
        <w:t xml:space="preserve"> </w:t>
      </w:r>
      <w:r>
        <w:rPr>
          <w:iCs/>
          <w:i/>
        </w:rPr>
        <w:t xml:space="preserve">Orthodontist</w:t>
      </w:r>
      <w:r>
        <w:t xml:space="preserve">s.</w:t>
      </w:r>
    </w:p>
    <w:bookmarkEnd w:id="23"/>
    <w:bookmarkStart w:id="24" w:name="X8a68c5fb24645fe0690be9a2443dc9f87271f06"/>
    <w:p>
      <w:pPr>
        <w:pStyle w:val="Heading2"/>
      </w:pPr>
      <w:r>
        <w:rPr>
          <w:bCs/>
          <w:b/>
        </w:rPr>
        <w:t xml:space="preserve">V. Enhancing Orthodontic Education in Dakar</w:t>
      </w:r>
    </w:p>
    <w:p>
      <w:pPr>
        <w:pStyle w:val="FirstParagraph"/>
      </w:pPr>
      <w:r>
        <w:t xml:space="preserve">To address these gaps, we propose the expansion of specialized residency programs for the</w:t>
      </w:r>
      <w:r>
        <w:t xml:space="preserve"> </w:t>
      </w:r>
      <w:r>
        <w:rPr>
          <w:iCs/>
          <w:i/>
        </w:rPr>
        <w:t xml:space="preserve">Orthodontist</w:t>
      </w:r>
      <w:r>
        <w:t xml:space="preserve">Senegal DakarOrthodontists is essential for sustainability, reducing reliance on expatriate specialists, and lowering costs through localized service provision.</w:t>
      </w:r>
    </w:p>
    <w:bookmarkEnd w:id="24"/>
    <w:bookmarkStart w:id="25" w:name="X0fc7cbbd3869e4bd7f4755a3e4408827a85bf39"/>
    <w:p>
      <w:pPr>
        <w:pStyle w:val="Heading2"/>
      </w:pPr>
      <w:r>
        <w:rPr>
          <w:bCs/>
          <w:b/>
        </w:rPr>
        <w:t xml:space="preserve">VI. Strategic Recommendations for Stakeholders</w:t>
      </w:r>
    </w:p>
    <w:p>
      <w:pPr>
        <w:pStyle w:val="FirstParagraph"/>
      </w:pPr>
      <w:r>
        <w:t xml:space="preserve">We recommend a multi-faceted strategy to improve orthodontic health in the region. First, public-private partnerships should be encouraged to subsidize treatment for low-income families in underserved areas of</w:t>
      </w:r>
      <w:r>
        <w:t xml:space="preserve"> </w:t>
      </w:r>
      <w:r>
        <w:rPr>
          <w:iCs/>
          <w:i/>
        </w:rPr>
        <w:t xml:space="preserve">Senegal Dakar</w:t>
      </w:r>
      <w:r>
        <w:t xml:space="preserve">. Second, insurance schemes must evolve to cover basic orthodontic interventions for medical necessity cases. Third, academic institutions should prioritize research into affordable materials and techniques suitable for the local context. Finally, public awareness campaigns are needed to educate parents about the importance of early intervention by an</w:t>
      </w:r>
      <w:r>
        <w:t xml:space="preserve"> </w:t>
      </w:r>
      <w:r>
        <w:rPr>
          <w:iCs/>
          <w:i/>
        </w:rPr>
        <w:t xml:space="preserve">Orthodontist</w:t>
      </w:r>
      <w:r>
        <w:t xml:space="preserve">, shifting the perception from vanity to health necessity.</w:t>
      </w:r>
    </w:p>
    <w:bookmarkEnd w:id="25"/>
    <w:bookmarkStart w:id="26" w:name="vii.-conclusion"/>
    <w:p>
      <w:pPr>
        <w:pStyle w:val="Heading2"/>
      </w:pPr>
      <w:r>
        <w:rPr>
          <w:bCs/>
          <w:b/>
        </w:rPr>
        <w:t xml:space="preserve">VII. Conclusion</w:t>
      </w:r>
    </w:p>
    <w:p>
      <w:pPr>
        <w:pStyle w:val="FirstParagraph"/>
      </w:pPr>
      <w:r>
        <w:t xml:space="preserve">The future of oral health in West Africa hinges on the development of a robust, specialized workforce. As we look toward the future, the role of the</w:t>
      </w:r>
      <w:r>
        <w:t xml:space="preserve"> </w:t>
      </w:r>
      <w:r>
        <w:rPr>
          <w:iCs/>
          <w:i/>
        </w:rPr>
        <w:t xml:space="preserve">Orthodontist</w:t>
      </w:r>
      <w:r>
        <w:t xml:space="preserve"> </w:t>
      </w:r>
      <w:r>
        <w:t xml:space="preserve">in</w:t>
      </w:r>
      <w:r>
        <w:t xml:space="preserve"> </w:t>
      </w:r>
      <w:r>
        <w:rPr>
          <w:iCs/>
          <w:i/>
        </w:rPr>
        <w:t xml:space="preserve">Senegal Dakar</w:t>
      </w:r>
      <w:hyperlink w:anchor="Xa39a3ee5e6b4b0d3255bfef95601890afd80709">
        <w:r>
          <w:rPr>
            <w:rStyle w:val="Hyperlink"/>
          </w:rPr>
          <w:t xml:space="preserve">Dakar Senegal</w:t>
        </w:r>
      </w:hyperlink>
      <w:r>
        <w:t xml:space="preserve"> </w:t>
      </w:r>
      <w:r>
        <w:t xml:space="preserve">into a model for equitable care in the region.</w:t>
      </w:r>
    </w:p>
    <w:bookmarkEnd w:id="26"/>
    <w:bookmarkStart w:id="27" w:name="viii.-future-research-directions"/>
    <w:p>
      <w:pPr>
        <w:pStyle w:val="Heading2"/>
      </w:pPr>
      <w:r>
        <w:rPr>
          <w:bCs/>
          <w:b/>
        </w:rPr>
        <w:t xml:space="preserve">VIII. Future Research Directions</w:t>
      </w:r>
    </w:p>
    <w:p>
      <w:pPr>
        <w:pStyle w:val="FirstParagraph"/>
      </w:pPr>
      <w:r>
        <w:t xml:space="preserve">Ongoing research is required to monitor the long-term outcomes of orthodontic treatments provided in diverse socioeconomic settings. We also aim to study the psychological impact of malocclusion on school children in</w:t>
      </w:r>
      <w:r>
        <w:t xml:space="preserve"> </w:t>
      </w:r>
      <w:r>
        <w:rPr>
          <w:iCs/>
          <w:i/>
        </w:rPr>
        <w:t xml:space="preserve">Dakar Senegal</w:t>
      </w:r>
      <w:r>
        <w:t xml:space="preserve">. Furthermore, investigating cost-effective delivery models for orthodontic care will be crucial for policy-makers. These studies will provide empirical evidence to support funding and legislative changes necessary to support the growing field of orthodontics in our community.</w:t>
      </w:r>
    </w:p>
    <w:bookmarkEnd w:id="27"/>
    <w:p>
      <w:pPr>
        <w:pStyle w:val="BodyText"/>
      </w:pPr>
      <w:r>
        <w:t xml:space="preserve">© 2024 Academic Poster Presentation. All Rights Reserved.</w:t>
      </w:r>
      <w:r>
        <w:br/>
      </w:r>
      <w:r>
        <w:t xml:space="preserve">Contact for inquiries regarding orthodontic collaboration in Senegal.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 Care in Senegal Dakar</dc:title>
  <dc:creator/>
  <dc:language>en</dc:language>
  <cp:keywords/>
  <dcterms:created xsi:type="dcterms:W3CDTF">2026-07-29T07:01:23Z</dcterms:created>
  <dcterms:modified xsi:type="dcterms:W3CDTF">2026-07-29T07:01:23Z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