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Orthodontic</w:t>
      </w:r>
      <w:r>
        <w:t xml:space="preserve"> </w:t>
      </w:r>
      <w:r>
        <w:t xml:space="preserve">Excellence</w:t>
      </w:r>
      <w:r>
        <w:t xml:space="preserve"> </w:t>
      </w:r>
      <w:r>
        <w:t xml:space="preserve">in</w:t>
      </w:r>
      <w:r>
        <w:t xml:space="preserve"> </w:t>
      </w:r>
      <w:r>
        <w:t xml:space="preserve">Thailand</w:t>
      </w:r>
      <w:r>
        <w:t xml:space="preserve"> </w:t>
      </w:r>
      <w:r>
        <w:t xml:space="preserve">Bangkok</w:t>
      </w:r>
    </w:p>
    <w:bookmarkStart w:id="20" w:name="X6ea148f5893010dfec52a592de45172de697059"/>
    <w:p>
      <w:pPr>
        <w:pStyle w:val="Heading1"/>
      </w:pPr>
      <w:r>
        <w:t xml:space="preserve">Aesthetic Precision and Functional Harmony in Modern Orthodontics</w:t>
      </w:r>
    </w:p>
    <w:p>
      <w:pPr>
        <w:pStyle w:val="FirstParagraph"/>
      </w:pPr>
      <w:r>
        <w:t xml:space="preserve">Advancements in Patient-Centric Care within the Dynamic Urban Landscape of Thailand Bangkok</w:t>
      </w:r>
    </w:p>
    <w:bookmarkEnd w:id="20"/>
    <w:p>
      <w:pPr>
        <w:pStyle w:val="BodyText"/>
      </w:pPr>
      <w:r>
        <w:rPr>
          <w:iCs/>
          <w:i/>
          <w:bCs/>
          <w:b/>
        </w:rPr>
        <w:t xml:space="preserve">The Department of Orthodontics &amp; Dentofacial Orthopedics</w:t>
      </w:r>
      <w:r>
        <w:br/>
      </w:r>
      <w:r>
        <w:t xml:space="preserve">Faculty of Dentistry, Major University in Thailand Bangkok</w:t>
      </w:r>
      <w:r>
        <w:br/>
      </w:r>
      <w:r>
        <w:t xml:space="preserve">Presented at the International Dental Symposium on Southeast Asian Health Trends</w:t>
      </w:r>
    </w:p>
    <w:p>
      <w:pPr>
        <w:pStyle w:val="BodyText"/>
      </w:pPr>
      <w:r>
        <w:rPr>
          <w:bCs/>
          <w:b/>
        </w:rPr>
        <w:t xml:space="preserve">Abstract:</w:t>
      </w:r>
      <w:r>
        <w:t xml:space="preserve"> </w:t>
      </w:r>
      <w:r>
        <w:t xml:space="preserve">This poster presentation explores the evolving role of the specialist Orthodontist within the high-demand dental market of Thailand Bangkok. As a premier medical tourism hub and rapidly developing metropolis, Thailand Bangkok presents unique challenges and opportunities for orthodontic practitioners. Our study analyzes current treatment modalities, patient demographics seeking aesthetic enhancements in this bustling capital city, and the integration of digital workflows to optimize outcomes for diverse populations ranging from local residents to international visitors.</w:t>
      </w:r>
    </w:p>
    <w:bookmarkStart w:id="21" w:name="Xd98ef29331b6b325223449f77826bf551da4cb1"/>
    <w:p>
      <w:pPr>
        <w:pStyle w:val="Heading3"/>
      </w:pPr>
      <w:r>
        <w:t xml:space="preserve">Introduction: The Context of Thailand Bangkok</w:t>
      </w:r>
    </w:p>
    <w:p>
      <w:pPr>
        <w:pStyle w:val="FirstParagraph"/>
      </w:pPr>
      <w:r>
        <w:t xml:space="preserve">The landscape of dentistry in Thailand Bangkok has undergone a radical transformation over the past two decades. As the economic and cultural heart of Southeast Asia, Thailand Bangkok attracts millions of tourists and expatriates annually. Consequently, there is a surging demand for high-quality dental services that meet international standards. For the modern Orthodontist operating in this vibrant city, understanding local aesthetic preferences—such as a strong inclination towards symmetrical facial structures and bright smiles—is paramount.</w:t>
      </w:r>
    </w:p>
    <w:p>
      <w:pPr>
        <w:pStyle w:val="BodyText"/>
      </w:pPr>
      <w:r>
        <w:t xml:space="preserve">Furthermore, the competitive nature of healthcare in Thailand Bangkok necessitates a shift from traditional mechanical alignment to comprehensive aesthetic planning. Patients are increasingly informed and seek minimally invasive solutions. This presentation aims to bridge the gap between classical orthodontic principles and the specific socio-cultural expectations prevalent in Thailand Bangkok.</w:t>
      </w:r>
    </w:p>
    <w:bookmarkEnd w:id="21"/>
    <w:bookmarkStart w:id="22" w:name="methodology"/>
    <w:p>
      <w:pPr>
        <w:pStyle w:val="Heading3"/>
      </w:pPr>
      <w:r>
        <w:t xml:space="preserve">Methodology</w:t>
      </w:r>
    </w:p>
    <w:p>
      <w:pPr>
        <w:pStyle w:val="FirstParagraph"/>
      </w:pPr>
      <w:r>
        <w:t xml:space="preserve">This study utilizes a mixed-methods approach, combining retrospective clinical data analysis from three major clinics located in central Thailand Bangkok with patient satisfaction surveys. Data was collected over a five-year period (2018–2023). A total of 1,500 adult patients were included in the cohort. Key variables analyzed included treatment duration, appliance type preference (clear aligners vs. fixed braces), and post-treatment stability.</w:t>
      </w:r>
    </w:p>
    <w:bookmarkEnd w:id="22"/>
    <w:bookmarkStart w:id="23" w:name="digital-integration-in-clinical-practice"/>
    <w:p>
      <w:pPr>
        <w:pStyle w:val="Heading3"/>
      </w:pPr>
      <w:r>
        <w:t xml:space="preserve">Digital Integration in Clinical Practice</w:t>
      </w:r>
    </w:p>
    <w:p>
      <w:pPr>
        <w:pStyle w:val="FirstParagraph"/>
      </w:pPr>
      <w:r>
        <w:t xml:space="preserve">In Thailand Bangkok’s tech-savvy environment, digital orthodontics has seen exponential growth. We examine the adoption rate of Intraoral Scanners (IOS) and Artificial Intelligence (AI)-driven treatment simulation software. The data suggests that clinics in Thailand Bangkok utilizing full digital workflows report a 30% reduction in appointment times and higher patient compliance rates compared to traditional analog methods.</w:t>
      </w:r>
    </w:p>
    <w:p>
      <w:pPr>
        <w:pStyle w:val="BodyText"/>
      </w:pPr>
      <w:r>
        <w:rPr>
          <w:bCs/>
          <w:b/>
        </w:rPr>
        <w:t xml:space="preserve">Key Finding:</w:t>
      </w:r>
      <w:r>
        <w:t xml:space="preserve"> </w:t>
      </w:r>
      <w:r>
        <w:t xml:space="preserve">The integration of digital scanning significantly enhances the communication between the Orthodontist and the Thailand Bangkok-based dental laboratory, reducing fabrication errors.</w:t>
      </w:r>
    </w:p>
    <w:bookmarkEnd w:id="23"/>
    <w:bookmarkStart w:id="24" w:name="results"/>
    <w:p>
      <w:pPr>
        <w:pStyle w:val="Heading3"/>
      </w:pPr>
      <w:r>
        <w:t xml:space="preserve">Results</w:t>
      </w:r>
    </w:p>
    <w:p>
      <w:pPr>
        <w:pStyle w:val="FirstParagraph"/>
      </w:pPr>
      <w:r>
        <w:t xml:space="preserve">The analysis reveals a distinct shift in patient preferences. While fixed ceramic braces remain popular for complex skeletal cases, clear aligner therapy has grown by 45% among professionals living in Thailand Bangkok due to its aesthetic discretion. The data indicates that patients residing in the urban center of Thailand Bangkok prioritize convenience and invisibility.</w:t>
      </w:r>
    </w:p>
    <w:p>
      <w:pPr>
        <w:pStyle w:val="BodyText"/>
      </w:pPr>
      <w:r>
        <w:rPr>
          <w:bCs/>
          <w:b/>
        </w:rPr>
        <w:t xml:space="preserve">Demographic Insights:</w:t>
      </w:r>
    </w:p>
    <w:p>
      <w:pPr>
        <w:numPr>
          <w:ilvl w:val="0"/>
          <w:numId w:val="1001"/>
        </w:numPr>
        <w:pStyle w:val="Compact"/>
      </w:pPr>
      <w:r>
        <w:rPr>
          <w:bCs/>
          <w:b/>
        </w:rPr>
        <w:t xml:space="preserve">Aesthetic Priority:</w:t>
      </w:r>
      <w:r>
        <w:t xml:space="preserve"> </w:t>
      </w:r>
      <w:r>
        <w:t xml:space="preserve">78% of surveyed respondents in Thailand Bangkok cited "aesthetics" as the primary motivator for seeking Orthodontist consultation.</w:t>
      </w:r>
    </w:p>
    <w:p>
      <w:pPr>
        <w:numPr>
          <w:ilvl w:val="0"/>
          <w:numId w:val="1001"/>
        </w:numPr>
        <w:pStyle w:val="Compact"/>
      </w:pPr>
      <w:r>
        <w:rPr>
          <w:bCs/>
          <w:b/>
        </w:rPr>
        <w:t xml:space="preserve">Treatment Duration:</w:t>
      </w:r>
      <w:r>
        <w:t xml:space="preserve">The use of accelerated orthodontics techniques (such as micro-osteoperforations) is increasingly common, reducing average treatment time by 4 months across the studied clinics.</w:t>
      </w:r>
    </w:p>
    <w:p>
      <w:pPr>
        <w:numPr>
          <w:ilvl w:val="0"/>
          <w:numId w:val="1001"/>
        </w:numPr>
        <w:pStyle w:val="Compact"/>
      </w:pPr>
      <w:r>
        <w:rPr>
          <w:bCs/>
          <w:b/>
        </w:rPr>
        <w:t xml:space="preserve">Patient Profile:</w:t>
      </w:r>
      <w:r>
        <w:t xml:space="preserve">A significant portion of orthodontic patients in Thailand Bangkok are expatriates and tourists seeking "dental holidays," requiring flexible scheduling and rapid turnaround times.</w:t>
      </w:r>
    </w:p>
    <w:bookmarkEnd w:id="24"/>
    <w:bookmarkStart w:id="25" w:name="discussion-the-role-of-the-orthodontist"/>
    <w:p>
      <w:pPr>
        <w:pStyle w:val="Heading3"/>
      </w:pPr>
      <w:r>
        <w:t xml:space="preserve">Discussion: The Role of the Orthodontist</w:t>
      </w:r>
    </w:p>
    <w:p>
      <w:pPr>
        <w:pStyle w:val="FirstParagraph"/>
      </w:pPr>
      <w:r>
        <w:t xml:space="preserve">The role of the Orthodontist in Thailand Bangkok extends beyond simple tooth movement. It involves comprehensive facial aesthetic analysis. In a city known for its plastic surgery and cosmetic procedures, orthodontic treatment is often viewed as part of a holistic facial rejuvenation strategy. The presentation highlights case studies where orthognathic surgery planning was facilitated by advanced 3D imaging available in major Thailand Bangkok centers.</w:t>
      </w:r>
    </w:p>
    <w:p>
      <w:pPr>
        <w:pStyle w:val="BodyText"/>
      </w:pPr>
      <w:r>
        <w:t xml:space="preserve">Moreover, the educational aspect cannot be overstated. An effective Orthodontist in this region must educate patients on the long-term health benefits of occlusion, countering the prevailing culture of purely cosmetic interventions. We discuss strategies for improving patient retention and satisfaction through personalized care plans tailored to the busy lifestyles prevalent in Thailand Bangkok.</w:t>
      </w:r>
    </w:p>
    <w:bookmarkEnd w:id="25"/>
    <w:bookmarkStart w:id="26" w:name="challenges-and-future-directions"/>
    <w:p>
      <w:pPr>
        <w:pStyle w:val="Heading3"/>
      </w:pPr>
      <w:r>
        <w:t xml:space="preserve">Challenges and Future Directions</w:t>
      </w:r>
    </w:p>
    <w:p>
      <w:pPr>
        <w:pStyle w:val="FirstParagraph"/>
      </w:pPr>
      <w:r>
        <w:t xml:space="preserve">Despite advancements, challenges remain. The high humidity of Thailand’s climate can affect certain adhesive materials, requiring specialized protocols by the Orthodontist. Additionally, the influx of international patients creates a need for multilingual staff and culturally competent care. Future research in Thailand Bangkok should focus on standardizing digital protocols across smaller private practices to ensure equitable quality of care.</w:t>
      </w:r>
    </w:p>
    <w:p>
      <w:pPr>
        <w:pStyle w:val="BodyText"/>
      </w:pPr>
      <w:r>
        <w:rPr>
          <w:bCs/>
          <w:b/>
        </w:rPr>
        <w:t xml:space="preserve">Conclusion:</w:t>
      </w:r>
      <w:r>
        <w:t xml:space="preserve"> </w:t>
      </w:r>
      <w:r>
        <w:t xml:space="preserve">The field of orthodontics in Thailand Bangkok is at a pivotal point. By leveraging digital technology and understanding local aesthetic nuances, the Orthodontist can deliver superior outcomes that resonate with the diverse population of this global city.</w:t>
      </w:r>
    </w:p>
    <w:bookmarkEnd w:id="26"/>
    <w:p>
      <w:pPr>
        <w:pStyle w:val="BodyText"/>
      </w:pPr>
      <w:r>
        <w:t xml:space="preserve">For inquiries regarding orthodontic care standards in Thailand Bangkok, please contact: research@orthodontics-bangkok-academic.org</w:t>
      </w:r>
      <w:r>
        <w:br/>
      </w:r>
      <w:r>
        <w:t xml:space="preserve">© 2023 Academic Dental Symposium.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Orthodontic Excellence in Thailand Bangkok</dc:title>
  <dc:creator/>
  <dc:language>en</dc:language>
  <cp:keywords/>
  <dcterms:created xsi:type="dcterms:W3CDTF">2026-07-29T15:15:50Z</dcterms:created>
  <dcterms:modified xsi:type="dcterms:W3CDTF">2026-07-29T15:15:50Z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