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Practice</w:t>
      </w:r>
      <w:r>
        <w:t xml:space="preserve"> </w:t>
      </w:r>
      <w:r>
        <w:t xml:space="preserve">in</w:t>
      </w:r>
      <w:r>
        <w:t xml:space="preserve"> </w:t>
      </w:r>
      <w:r>
        <w:t xml:space="preserve">Brisbane:</w:t>
      </w:r>
      <w:r>
        <w:t xml:space="preserve"> </w:t>
      </w:r>
      <w:r>
        <w:t xml:space="preserve">Advancing</w:t>
      </w:r>
      <w:r>
        <w:t xml:space="preserve"> </w:t>
      </w:r>
      <w:r>
        <w:t xml:space="preserve">Emergency</w:t>
      </w:r>
      <w:r>
        <w:t xml:space="preserve"> </w:t>
      </w:r>
      <w:r>
        <w:t xml:space="preserve">Care</w:t>
      </w:r>
      <w:r>
        <w:t xml:space="preserve"> </w:t>
      </w:r>
      <w:r>
        <w:t xml:space="preserve">Standards</w:t>
      </w:r>
    </w:p>
    <w:bookmarkStart w:id="21" w:name="optimizing-prehospital-care-in-brisbane"/>
    <w:p>
      <w:pPr>
        <w:pStyle w:val="Heading1"/>
      </w:pPr>
      <w:r>
        <w:t xml:space="preserve">Optimizing Prehospital Care in Brisbane:</w:t>
      </w:r>
    </w:p>
    <w:p>
      <w:pPr>
        <w:pStyle w:val="FirstParagraph"/>
      </w:pPr>
      <w:r>
        <w:br/>
      </w:r>
    </w:p>
    <w:bookmarkStart w:id="20" w:name="Xb05ee9cd62c00d3d073bd2eeb48014694f25984"/>
    <w:p>
      <w:pPr>
        <w:pStyle w:val="Heading2"/>
      </w:pPr>
      <w:r>
        <w:t xml:space="preserve">A Strategic Framework for Advanced Paramedic Practice</w:t>
      </w:r>
      <w:r>
        <w:br/>
      </w:r>
      <w:r>
        <w:t xml:space="preserve">in Urban Australia</w:t>
      </w:r>
    </w:p>
    <w:p>
      <w:pPr>
        <w:pStyle w:val="FirstParagraph"/>
      </w:pPr>
      <w:r>
        <w:br/>
      </w:r>
      <w:r>
        <w:br/>
      </w:r>
    </w:p>
    <w:p>
      <w:pPr>
        <w:pStyle w:val="BodyText"/>
      </w:pPr>
      <w:r>
        <w:rPr>
          <w:bCs/>
          <w:b/>
        </w:rPr>
        <w:t xml:space="preserve">Author:</w:t>
      </w:r>
      <w:r>
        <w:t xml:space="preserve"> </w:t>
      </w:r>
      <w:r>
        <w:t xml:space="preserve">Dr. Sarah Jenkins, PhD, RN</w:t>
      </w:r>
      <w:r>
        <w:br/>
      </w:r>
      <w:r>
        <w:rPr>
          <w:iCs/>
          <w:i/>
        </w:rPr>
        <w:t xml:space="preserve">Affiliation:</w:t>
      </w:r>
      <w:r>
        <w:t xml:space="preserve"> </w:t>
      </w:r>
      <w:r>
        <w:t xml:space="preserve">School of Health and Rehabilitation Sciences, University of Queensland</w:t>
      </w:r>
    </w:p>
    <w:p>
      <w:pPr>
        <w:pStyle w:val="BodyText"/>
      </w:pPr>
      <w:r>
        <w:rPr>
          <w:bCs/>
          <w:b/>
        </w:rPr>
        <w:t xml:space="preserve">Date:</w:t>
      </w:r>
      <w:r>
        <w:t xml:space="preserve"> </w:t>
      </w:r>
      <w:r>
        <w:t xml:space="preserve">October 2023 | **Location:** Brisbane Convention &amp; Exhibition Centre</w:t>
      </w:r>
      <w:r>
        <w:br/>
      </w:r>
      <w:r>
        <w:rPr>
          <w:bCs/>
          <w:b/>
        </w:rPr>
        <w:t xml:space="preserve">Congress:</w:t>
      </w:r>
      <w:r>
        <w:t xml:space="preserve"> </w:t>
      </w:r>
      <w:r>
        <w:t xml:space="preserve">Australian College for Emergency Care (ACEC) National Conference</w:t>
      </w:r>
    </w:p>
    <w:bookmarkEnd w:id="20"/>
    <w:bookmarkEnd w:id="21"/>
    <w:bookmarkStart w:id="22" w:name="abstract"/>
    <w:p>
      <w:pPr>
        <w:pStyle w:val="Heading3"/>
      </w:pPr>
      <w:r>
        <w:t xml:space="preserve">Abstract</w:t>
      </w:r>
    </w:p>
    <w:p>
      <w:pPr>
        <w:pStyle w:val="FirstParagraph"/>
      </w:pPr>
      <w:r>
        <w:rPr>
          <w:bCs/>
          <w:b/>
        </w:rPr>
        <w:t xml:space="preserve">Purpose:</w:t>
      </w:r>
      <w:r>
        <w:br/>
      </w:r>
      <w:r>
        <w:t xml:space="preserve">The role of the paramedic in Australia has evolved significantly over the past decade, particularly within high-density urban centers such as Brisbane. This poster presentation examines current challenges and opportunities facing paramedics operating under Queensland Health and Ambulance Service of Queensland (ASQ) frameworks. The study aims to propose a standardized model for advanced practice that enhances clinical decision-making, reduces emergency department (ED) overcrowding in Brisbane hospitals, and improves patient outcomes in rural-urban fringe settings.</w:t>
      </w:r>
    </w:p>
    <w:p>
      <w:pPr>
        <w:pStyle w:val="BodyText"/>
      </w:pPr>
      <w:r>
        <w:rPr>
          <w:bCs/>
          <w:b/>
        </w:rPr>
        <w:t xml:space="preserve">Methods:</w:t>
      </w:r>
      <w:r>
        <w:br/>
      </w:r>
      <w:r>
        <w:t xml:space="preserve">A mixed-methods approach was employed, including retrospective data analysis of ambulance call-outs across Greater Brisbane from 2018 to 2023, semi-structured interviews with senior paramedics and ED physicians across three major tertiary hospitals (Royal Brisbane and Women’s Hospital, Prince Charles Hospital), and a literature review of international best practices in advanced paramedic roles.</w:t>
      </w:r>
    </w:p>
    <w:p>
      <w:pPr>
        <w:pStyle w:val="BodyText"/>
      </w:pPr>
      <w:r>
        <w:rPr>
          <w:bCs/>
          <w:b/>
        </w:rPr>
        <w:t xml:space="preserve">Results:</w:t>
      </w:r>
      <w:r>
        <w:br/>
      </w:r>
      <w:r>
        <w:t xml:space="preserve">Data indicates a 15% increase in complex medical presentations requiring immediate advanced interventions. However, systemic bottlenecks in ED handover times persist. Paramedics reported high levels of professional satisfaction but cited regulatory constraints and scope-of-practice ambiguities as primary barriers to optimal care delivery.</w:t>
      </w:r>
    </w:p>
    <w:p>
      <w:pPr>
        <w:pStyle w:val="BodyText"/>
      </w:pPr>
      <w:r>
        <w:rPr>
          <w:bCs/>
          <w:b/>
        </w:rPr>
        <w:t xml:space="preserve">Conclusion:</w:t>
      </w:r>
      <w:r>
        <w:br/>
      </w:r>
      <w:r>
        <w:t xml:space="preserve">Adopting an extended scope-of-practice model for paramedics in Brisbane, aligned with national accreditation standards, can significantly improve prehospital care efficiency. Recommendations include the implementation of nurse practitioner-level prescribing rights and the establishment of multidisciplinary telehealth support units.</w:t>
      </w:r>
    </w:p>
    <w:bookmarkEnd w:id="22"/>
    <w:bookmarkStart w:id="23" w:name="introduction-and-background"/>
    <w:p>
      <w:pPr>
        <w:pStyle w:val="Heading2"/>
      </w:pPr>
      <w:r>
        <w:t xml:space="preserve">1. Introduction and Background</w:t>
      </w:r>
    </w:p>
    <w:p>
      <w:pPr>
        <w:pStyle w:val="FirstParagraph"/>
      </w:pPr>
      <w:r>
        <w:t xml:space="preserve">The landscape of emergency medicine in Australia is undergoing a paradigm shift. As urban populations grow, the demand for immediate, high-quality prehospital care intensifies. In Brisbane, the capital city of Queensland, this challenge is compounded by geographical spread and varying socio-economic factors across suburbs. The traditional model of "load and go" is increasingly being supplemented by on-scene assessment protocols that require paramedics to exercise advanced clinical judgment.</w:t>
      </w:r>
    </w:p>
    <w:p>
      <w:pPr>
        <w:pStyle w:val="BodyText"/>
      </w:pPr>
      <w:r>
        <w:t xml:space="preserve">This poster presentation focuses on the critical role of the modern Australian paramedic. It highlights how Brisbane-specific demographic trends, such as an aging population and increased prevalence of chronic diseases like diabetes and cardiovascular conditions, necessitate a more sophisticated approach to emergency response. The primary objective is to advocate for policy changes that recognize paramedics not merely as transport providers, but as essential healthcare practitioners capable of diagnosing, treating, and determining disposition with greater autonomy.</w:t>
      </w:r>
    </w:p>
    <w:bookmarkEnd w:id="23"/>
    <w:bookmarkStart w:id="24" w:name="Xf2660115daec392f4c6b61c75c0f287a08e3855"/>
    <w:p>
      <w:pPr>
        <w:pStyle w:val="Heading2"/>
      </w:pPr>
      <w:r>
        <w:t xml:space="preserve">2. Literature Review and Contextual Analysis</w:t>
      </w:r>
    </w:p>
    <w:p>
      <w:pPr>
        <w:pStyle w:val="FirstParagraph"/>
      </w:pPr>
      <w:r>
        <w:rPr>
          <w:bCs/>
          <w:b/>
        </w:rPr>
        <w:t xml:space="preserve">National Frameworks:</w:t>
      </w:r>
      <w:r>
        <w:br/>
      </w:r>
      <w:r>
        <w:t xml:space="preserve">In Australia, paramedicine is governed by the Australian Health Practitioner Regulation Agency (AHPRA). Recent updates to the National Board of Nursing and Midwifery have attempted to standardize competencies. However, state-specific protocols in Queensland still lag behind some international counterparts in terms of scope expansion.</w:t>
      </w:r>
    </w:p>
    <w:p>
      <w:pPr>
        <w:pStyle w:val="BodyText"/>
      </w:pPr>
      <w:r>
        <w:rPr>
          <w:bCs/>
          <w:b/>
        </w:rPr>
        <w:t xml:space="preserve">The Brisbane Context:</w:t>
      </w:r>
      <w:r>
        <w:br/>
      </w:r>
      <w:r>
        <w:t xml:space="preserve">Brisbane presents a unique case study. Unlike Sydney or Melbourne, Brisbane’s public transport infrastructure and urban sprawl impact response times. Studies conducted by local universities indicate that while urban core responses are efficient, fringe areas experience delays that require paramedics to provide prolonged stabilization on scene. This reality demands a higher level of clinical proficiency than traditionally accommodated.</w:t>
      </w:r>
    </w:p>
    <w:p>
      <w:pPr>
        <w:pStyle w:val="BodyText"/>
      </w:pPr>
      <w:r>
        <w:rPr>
          <w:bCs/>
          <w:b/>
        </w:rPr>
        <w:t xml:space="preserve">Global Comparisons:</w:t>
      </w:r>
      <w:r>
        <w:br/>
      </w:r>
      <w:r>
        <w:t xml:space="preserve">Comparative analysis with the United Kingdom’s Advanced Paramedic Practitioners and Canada’s Community Paramedicine models suggests that extending the scope of practice leads to reduced hospital admissions and improved patient satisfaction. These models offer valuable insights for Brisbane policymakers.</w:t>
      </w:r>
    </w:p>
    <w:bookmarkEnd w:id="24"/>
    <w:bookmarkStart w:id="25" w:name="methodology"/>
    <w:p>
      <w:pPr>
        <w:pStyle w:val="Heading2"/>
      </w:pPr>
      <w:r>
        <w:t xml:space="preserve">3. Methodology</w:t>
      </w:r>
    </w:p>
    <w:p>
      <w:pPr>
        <w:numPr>
          <w:ilvl w:val="0"/>
          <w:numId w:val="1001"/>
        </w:numPr>
        <w:pStyle w:val="Compact"/>
      </w:pPr>
      <w:r>
        <w:rPr>
          <w:bCs/>
          <w:b/>
        </w:rPr>
        <w:t xml:space="preserve">Data Collection:</w:t>
      </w:r>
      <w:r>
        <w:t xml:space="preserve"> </w:t>
      </w:r>
      <w:r>
        <w:t xml:space="preserve">Quantitative data was sourced from ASQ operational reports, focusing on call volumes, handover times at RBWH and Princess Alexandra Hospital, and patient disposition rates.</w:t>
      </w:r>
    </w:p>
    <w:p>
      <w:pPr>
        <w:numPr>
          <w:ilvl w:val="0"/>
          <w:numId w:val="1001"/>
        </w:numPr>
        <w:pStyle w:val="Compact"/>
      </w:pPr>
      <w:r>
        <w:rPr>
          <w:bCs/>
          <w:b/>
        </w:rPr>
        <w:t xml:space="preserve">Qualitative Insights:</w:t>
      </w:r>
      <w:r>
        <w:t xml:space="preserve"> </w:t>
      </w:r>
      <w:r>
        <w:t xml:space="preserve">Thirty paramedics with over five years of experience in Brisbane were interviewed regarding their experiences with current scope limitations.</w:t>
      </w:r>
    </w:p>
    <w:p>
      <w:pPr>
        <w:numPr>
          <w:ilvl w:val="0"/>
          <w:numId w:val="1001"/>
        </w:numPr>
        <w:pStyle w:val="Compact"/>
      </w:pPr>
      <w:r>
        <w:rPr>
          <w:bCs/>
          <w:b/>
        </w:rPr>
        <w:t xml:space="preserve">Ethical Considerations:</w:t>
      </w:r>
      <w:r>
        <w:t xml:space="preserve">The study received approval from the University’s Human Research Ethics Committee. All participant data was anonymized to protect confidentiality.</w:t>
      </w:r>
    </w:p>
    <w:bookmarkEnd w:id="25"/>
    <w:bookmarkStart w:id="26" w:name="findings-and-discussion"/>
    <w:p>
      <w:pPr>
        <w:pStyle w:val="Heading2"/>
      </w:pPr>
      <w:r>
        <w:t xml:space="preserve">4. Findings and Discussion</w:t>
      </w:r>
    </w:p>
    <w:p>
      <w:pPr>
        <w:pStyle w:val="FirstParagraph"/>
      </w:pPr>
      <w:r>
        <w:rPr>
          <w:bCs/>
          <w:b/>
        </w:rPr>
        <w:t xml:space="preserve">A. Clinical Autonomy and Patient Safety:</w:t>
      </w:r>
      <w:r>
        <w:br/>
      </w:r>
      <w:r>
        <w:t xml:space="preserve">Participants overwhelmingly supported the expansion of prescribing rights for paramedics in specific clinical areas, such as pain management, antibiotics for confirmed infections, and medications for acute psychiatric episodes. Currently, these often require online medical consultation or transport to the ED, which strains resources.</w:t>
      </w:r>
    </w:p>
    <w:p>
      <w:pPr>
        <w:pStyle w:val="BodyText"/>
      </w:pPr>
      <w:r>
        <w:rPr>
          <w:bCs/>
          <w:b/>
        </w:rPr>
        <w:t xml:space="preserve">B. Hospital Interface Challenges:</w:t>
      </w:r>
      <w:r>
        <w:br/>
      </w:r>
      <w:r>
        <w:t xml:space="preserve">A significant finding was the friction between paramedics and emergency department staff during handovers in Brisbane hospitals. Delays exceeding 60 minutes were common, contributing to ambulance fleet downtime. This "bed blocking" effect prevents paramedics from responding to new emergencies, creating a cycle of delayed care.</w:t>
      </w:r>
    </w:p>
    <w:p>
      <w:pPr>
        <w:pStyle w:val="BodyText"/>
      </w:pPr>
      <w:r>
        <w:rPr>
          <w:bCs/>
          <w:b/>
        </w:rPr>
        <w:t xml:space="preserve">C. Professional Identity:</w:t>
      </w:r>
      <w:r>
        <w:br/>
      </w:r>
      <w:r>
        <w:t xml:space="preserve">Paramedics expressed a strong desire for recognition as independent clinicians. The current terminology and legal framework often categorize them as allied health or support staff rather than primary providers. This impacts morale and retention rates in the workforce.</w:t>
      </w:r>
    </w:p>
    <w:bookmarkEnd w:id="26"/>
    <w:bookmarkStart w:id="27" w:name="X1ad7872138691d5de5ca44b0b4da7dadbb52190"/>
    <w:p>
      <w:pPr>
        <w:pStyle w:val="Heading2"/>
      </w:pPr>
      <w:r>
        <w:t xml:space="preserve">5. Recommendations for Brisbane Healthcare Policy</w:t>
      </w:r>
    </w:p>
    <w:p>
      <w:pPr>
        <w:numPr>
          <w:ilvl w:val="0"/>
          <w:numId w:val="1002"/>
        </w:numPr>
        <w:pStyle w:val="Compact"/>
      </w:pPr>
      <w:r>
        <w:rPr>
          <w:bCs/>
          <w:b/>
        </w:rPr>
        <w:t xml:space="preserve">Pilot Extended Scope Programs:</w:t>
      </w:r>
      <w:r>
        <w:br/>
      </w:r>
      <w:r>
        <w:t xml:space="preserve">Implement a pilot program in three high-demand precincts in Brisbane (e.g., Southside, Northside, and Inner City) where senior paramedics are granted extended prescribing rights under strict supervision and peer-review mechanisms.</w:t>
      </w:r>
    </w:p>
    <w:p>
      <w:pPr>
        <w:numPr>
          <w:ilvl w:val="0"/>
          <w:numId w:val="1002"/>
        </w:numPr>
        <w:pStyle w:val="Compact"/>
      </w:pPr>
      <w:r>
        <w:rPr>
          <w:bCs/>
          <w:b/>
        </w:rPr>
        <w:t xml:space="preserve">Integrated Telehealth Support:</w:t>
      </w:r>
      <w:r>
        <w:br/>
      </w:r>
      <w:r>
        <w:t xml:space="preserve">Establish real-time telehealth links between ambulances and hospital specialists. This allows for immediate consultation without the need for physical handover delays, enabling decisions to be made on-scene or in-transit.</w:t>
      </w:r>
    </w:p>
    <w:p>
      <w:pPr>
        <w:numPr>
          <w:ilvl w:val="0"/>
          <w:numId w:val="1002"/>
        </w:numPr>
        <w:pStyle w:val="Compact"/>
      </w:pPr>
      <w:r>
        <w:rPr>
          <w:bCs/>
          <w:b/>
        </w:rPr>
        <w:t xml:space="preserve">Interprofessional Education:</w:t>
      </w:r>
      <w:r>
        <w:br/>
      </w:r>
      <w:r>
        <w:t xml:space="preserve">Develop joint training modules for paramedics, nurses, and physicians in Brisbane hospitals to foster mutual understanding of roles and improve communication during critical incidents.</w:t>
      </w:r>
    </w:p>
    <w:p>
      <w:pPr>
        <w:numPr>
          <w:ilvl w:val="0"/>
          <w:numId w:val="1002"/>
        </w:numPr>
        <w:pStyle w:val="Compact"/>
      </w:pPr>
      <w:r>
        <w:rPr>
          <w:bCs/>
          <w:b/>
        </w:rPr>
        <w:t xml:space="preserve">Data Sharing Infrastructure:</w:t>
      </w:r>
      <w:r>
        <w:br/>
      </w:r>
      <w:r>
        <w:t xml:space="preserve">Create a secure, interoperable digital platform linking prehospital care records directly with hospital electronic medical records (EMR). This ensures continuity of care and reduces repetitive questioning during handovers.</w:t>
      </w:r>
    </w:p>
    <w:bookmarkEnd w:id="27"/>
    <w:bookmarkStart w:id="28" w:name="conclusion"/>
    <w:p>
      <w:pPr>
        <w:pStyle w:val="Heading2"/>
      </w:pPr>
      <w:r>
        <w:t xml:space="preserve">6. Conclusion</w:t>
      </w:r>
    </w:p>
    <w:p>
      <w:pPr>
        <w:pStyle w:val="FirstParagraph"/>
      </w:pPr>
      <w:r>
        <w:t xml:space="preserve">The evolution of paramedicine in Brisbane is at a critical juncture. To maintain high standards of patient care and operational efficiency, systemic changes are required. By empowering paramedics with advanced skills and legal recognition, Brisbane can set a national benchmark for emergency medical services in Australia. This poster presentation argues that investing in the Australian paramedic workforce is not just a professional development issue but a public health imperative.</w:t>
      </w:r>
    </w:p>
    <w:p>
      <w:pPr>
        <w:pStyle w:val="BodyText"/>
      </w:pPr>
      <w:r>
        <w:t xml:space="preserve">We call upon policymakers, hospital administrators, and clinical leaders to collaborate on implementing these recommendations. The future of emergency care in Brisbane depends on our ability to adapt and innovate, ensuring that every citizen receives timely, expert medical attention when it matters most.</w:t>
      </w:r>
    </w:p>
    <w:bookmarkEnd w:id="28"/>
    <w:bookmarkStart w:id="29" w:name="references"/>
    <w:p>
      <w:pPr>
        <w:pStyle w:val="Heading2"/>
      </w:pPr>
      <w:r>
        <w:t xml:space="preserve">7. References</w:t>
      </w:r>
    </w:p>
    <w:p>
      <w:pPr>
        <w:numPr>
          <w:ilvl w:val="0"/>
          <w:numId w:val="1003"/>
        </w:numPr>
        <w:pStyle w:val="Compact"/>
      </w:pPr>
      <w:r>
        <w:t xml:space="preserve">Australian Commission on Safety and Quality in Health Care. (2021). *National Emergency Access Targets: Progress Report*. Canberra.</w:t>
      </w:r>
    </w:p>
    <w:p>
      <w:pPr>
        <w:numPr>
          <w:ilvl w:val="0"/>
          <w:numId w:val="1003"/>
        </w:numPr>
        <w:pStyle w:val="Compact"/>
      </w:pPr>
      <w:r>
        <w:t xml:space="preserve">Ambulance Service of Queensland. (2023). *Annual Operational Performance Review*. Brisbane Government Publications.</w:t>
      </w:r>
    </w:p>
    <w:p>
      <w:pPr>
        <w:numPr>
          <w:ilvl w:val="0"/>
          <w:numId w:val="1003"/>
        </w:numPr>
        <w:pStyle w:val="Compact"/>
      </w:pPr>
      <w:r>
        <w:t xml:space="preserve">Burns, R., &amp; Smith, J. (2020). "Scope of Practice Evolution in Australian Paramedicine." *Journal of Emergency Primary Health Care*, 18(3), 45-52.</w:t>
      </w:r>
    </w:p>
    <w:p>
      <w:pPr>
        <w:numPr>
          <w:ilvl w:val="0"/>
          <w:numId w:val="1003"/>
        </w:numPr>
        <w:pStyle w:val="Compact"/>
      </w:pPr>
      <w:r>
        <w:t xml:space="preserve">Queensland Health. (2019). *Paramedicine Strategy: Enhancing Community Outcomes*. Brisbane Department of Health.</w:t>
      </w:r>
    </w:p>
    <w:bookmarkEnd w:id="29"/>
    <w:p>
      <w:pPr>
        <w:pStyle w:val="FirstParagraph"/>
      </w:pPr>
      <w:r>
        <w:rPr>
          <w:bCs/>
          <w:b/>
        </w:rPr>
        <w:t xml:space="preserve">Contact Information:</w:t>
      </w:r>
      <w:r>
        <w:br/>
      </w:r>
      <w:r>
        <w:t xml:space="preserve">Dr. Sarah Jenkins</w:t>
      </w:r>
      <w:r>
        <w:br/>
      </w:r>
      <w:r>
        <w:t xml:space="preserve">Email: s.jenkins@uq.edu.au</w:t>
      </w:r>
      <w:r>
        <w:br/>
      </w:r>
      <w:r>
        <w:t xml:space="preserve">Phone: +67-4-31-38-XXXX</w:t>
      </w:r>
    </w:p>
    <w:p>
      <w:pPr>
        <w:pStyle w:val="BodyText"/>
      </w:pPr>
      <w:r>
        <w:t xml:space="preserve">This poster is presented in accordance with the guidelines of the Australian College for Emergency Care. © 2023 Academic Health Sciences Network Queensland.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Practice in Brisbane: Advancing Emergency Care Standards</dc:title>
  <dc:creator/>
  <dc:language>en</dc:language>
  <cp:keywords/>
  <dcterms:created xsi:type="dcterms:W3CDTF">2026-07-29T11:50:53Z</dcterms:created>
  <dcterms:modified xsi:type="dcterms:W3CDTF">2026-07-29T11:50:53Z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