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Paramedicine</w:t>
      </w:r>
      <w:r>
        <w:t xml:space="preserve"> </w:t>
      </w:r>
      <w:r>
        <w:t xml:space="preserve">in</w:t>
      </w:r>
      <w:r>
        <w:t xml:space="preserve"> </w:t>
      </w:r>
      <w:r>
        <w:t xml:space="preserve">Australia,</w:t>
      </w:r>
      <w:r>
        <w:t xml:space="preserve"> </w:t>
      </w:r>
      <w:r>
        <w:t xml:space="preserve">Sydney</w:t>
      </w:r>
    </w:p>
    <w:bookmarkStart w:id="20" w:name="Xd212d66bdf77b9e88e0dc10c7e83b0bbcf1b1c8"/>
    <w:p>
      <w:pPr>
        <w:pStyle w:val="Heading1"/>
      </w:pPr>
      <w:r>
        <w:t xml:space="preserve">Bridging Community and Clinical Excellence:</w:t>
      </w:r>
      <w:r>
        <w:br/>
      </w:r>
      <w:r>
        <w:t xml:space="preserve">A Paramedic’s Role in the Evolving Healthcare Landscape of Australia, Sydney</w:t>
      </w:r>
    </w:p>
    <w:p>
      <w:pPr>
        <w:pStyle w:val="FirstParagraph"/>
      </w:pPr>
      <w:r>
        <w:t xml:space="preserve">Presented by: [Your Name], Registered Paramedic</w:t>
      </w:r>
      <w:r>
        <w:br/>
      </w:r>
      <w:r>
        <w:t xml:space="preserve">Institution: [Your University/Organization], Sydney NSW, Australia</w:t>
      </w:r>
      <w:r>
        <w:br/>
      </w:r>
      <w:r>
        <w:t xml:space="preserve">Date of Presentation: October 2023</w:t>
      </w:r>
    </w:p>
    <w:bookmarkEnd w:id="20"/>
    <w:p>
      <w:pPr>
        <w:pStyle w:val="BodyText"/>
      </w:pPr>
      <w:r>
        <w:br/>
      </w:r>
    </w:p>
    <w:bookmarkStart w:id="21" w:name="introduction-and-contextual-background"/>
    <w:p>
      <w:pPr>
        <w:pStyle w:val="Heading2"/>
      </w:pPr>
      <w:r>
        <w:t xml:space="preserve">1. Introduction and Contextual Background</w:t>
      </w:r>
    </w:p>
    <w:p>
      <w:pPr>
        <w:pStyle w:val="FirstParagraph"/>
      </w:pPr>
      <w:r>
        <w:t xml:space="preserve">The role of the</w:t>
      </w:r>
      <w:r>
        <w:t xml:space="preserve"> </w:t>
      </w:r>
      <w:r>
        <w:rPr>
          <w:bCs/>
          <w:b/>
        </w:rPr>
        <w:t xml:space="preserve">Paramedic</w:t>
      </w:r>
      <w:r>
        <w:t xml:space="preserve"> </w:t>
      </w:r>
      <w:r>
        <w:t xml:space="preserve">in Australia is undergoing a significant transformation, moving beyond traditional emergency transport to become integral components of the broader healthcare system. This poster presentation focuses specifically on the unique challenges and opportunities presented within</w:t>
      </w:r>
      <w:r>
        <w:t xml:space="preserve"> </w:t>
      </w:r>
      <w:r>
        <w:rPr>
          <w:bCs/>
          <w:b/>
        </w:rPr>
        <w:t xml:space="preserve">Australia Sydney</w:t>
      </w:r>
      <w:r>
        <w:t xml:space="preserve">, a metropolitan hub characterized by high population density, diverse socioeconomic demographics, and complex urban infrastructure. As one of Australia’s most populous cities, Sydney serves as a critical case study for understanding how modern paramedicine can adapt to meet the demands of an aging population, increasing rates of chronic disease management requests from ambulance NSW (NSWAS), and the growing expectation for pre-hospital clinical interventions.</w:t>
      </w:r>
    </w:p>
    <w:p>
      <w:pPr>
        <w:pStyle w:val="BodyText"/>
      </w:pPr>
      <w:r>
        <w:t xml:space="preserve">The primary objective of this presentation is to analyze the shifting scope of practice for</w:t>
      </w:r>
      <w:r>
        <w:t xml:space="preserve"> </w:t>
      </w:r>
      <w:r>
        <w:rPr>
          <w:bCs/>
          <w:b/>
        </w:rPr>
        <w:t xml:space="preserve">Paramedic</w:t>
      </w:r>
      <w:r>
        <w:t xml:space="preserve"> </w:t>
      </w:r>
      <w:r>
        <w:t xml:space="preserve">practitioners in Sydney. By examining current data trends and policy frameworks, we aim to highlight how advanced paramedic roles are enhancing patient outcomes while alleviating pressure on emergency departments (EDs) across major hospital networks such as NSW Health.</w:t>
      </w:r>
    </w:p>
    <w:bookmarkEnd w:id="21"/>
    <w:p>
      <w:pPr>
        <w:pStyle w:val="BodyText"/>
      </w:pPr>
      <w:r>
        <w:br/>
      </w:r>
    </w:p>
    <w:bookmarkStart w:id="22" w:name="X488e5c5fb4c5079755b3cf9718e4c09f5f6d1dd"/>
    <w:p>
      <w:pPr>
        <w:pStyle w:val="Heading2"/>
      </w:pPr>
      <w:r>
        <w:t xml:space="preserve">2. Current Challenges in the Sydney Urban Environment</w:t>
      </w:r>
    </w:p>
    <w:p>
      <w:pPr>
        <w:pStyle w:val="FirstParagraph"/>
      </w:pPr>
      <w:r>
        <w:t xml:space="preserve">Sydney presents distinct operational challenges for</w:t>
      </w:r>
      <w:r>
        <w:t xml:space="preserve"> </w:t>
      </w:r>
      <w:r>
        <w:rPr>
          <w:bCs/>
          <w:b/>
        </w:rPr>
        <w:t xml:space="preserve">Australia Sydney</w:t>
      </w:r>
      <w:r>
        <w:t xml:space="preserve">-based emergency services. Unlike rural or remote settings, the urban environment of Sydney involves traffic congestion, high-rise residential buildings with limited access, and a complex web of private ambulance providers alongside public services. The following key challenges impact paramedic practice in this region:</w:t>
      </w:r>
    </w:p>
    <w:p>
      <w:pPr>
        <w:numPr>
          <w:ilvl w:val="0"/>
          <w:numId w:val="1001"/>
        </w:numPr>
        <w:pStyle w:val="Compact"/>
      </w:pPr>
      <w:r>
        <w:rPr>
          <w:bCs/>
          <w:b/>
        </w:rPr>
        <w:t xml:space="preserve">Aging Population Needs:</w:t>
      </w:r>
      <w:r>
        <w:t xml:space="preserve"> </w:t>
      </w:r>
      <w:r>
        <w:t xml:space="preserve">A significant proportion of emergency calls in Sydney are related to falls, medication non-adherence, and exacerbations of chronic conditions such as COPD and heart failure. This requires</w:t>
      </w:r>
      <w:r>
        <w:t xml:space="preserve"> </w:t>
      </w:r>
      <w:r>
        <w:rPr>
          <w:bCs/>
          <w:b/>
        </w:rPr>
        <w:t xml:space="preserve">Paramedic</w:t>
      </w:r>
      <w:r>
        <w:t xml:space="preserve">s to possess advanced diagnostic skills beyond acute trauma management.</w:t>
      </w:r>
    </w:p>
    <w:p>
      <w:pPr>
        <w:numPr>
          <w:ilvl w:val="0"/>
          <w:numId w:val="1001"/>
        </w:numPr>
        <w:pStyle w:val="Compact"/>
      </w:pPr>
      <w:r>
        <w:rPr>
          <w:bCs/>
          <w:b/>
        </w:rPr>
        <w:t xml:space="preserve">Economic Burden on Healthcare:</w:t>
      </w:r>
      <w:r>
        <w:t xml:space="preserve"> </w:t>
      </w:r>
      <w:r>
        <w:t xml:space="preserve">With over 1.5 million ambulance calls annually in NSW, many patients present to EDs for non-urgent conditions that could be managed in general practice or community settings. This contributes to overcrowding in Sydney hospitals like Royal Prince Alfred and St Vincent’s.</w:t>
      </w:r>
    </w:p>
    <w:p>
      <w:pPr>
        <w:numPr>
          <w:ilvl w:val="0"/>
          <w:numId w:val="1001"/>
        </w:numPr>
        <w:pStyle w:val="Compact"/>
      </w:pPr>
      <w:r>
        <w:rPr>
          <w:bCs/>
          <w:b/>
        </w:rPr>
        <w:t xml:space="preserve">Social Determinants of Health:</w:t>
      </w:r>
      <w:r>
        <w:t xml:space="preserve"> </w:t>
      </w:r>
      <w:r>
        <w:t xml:space="preserve">Sydney exhibits stark health disparities between affluent suburbs and areas with lower socioeconomic status.</w:t>
      </w:r>
      <w:r>
        <w:t xml:space="preserve"> </w:t>
      </w:r>
      <w:r>
        <w:rPr>
          <w:bCs/>
          <w:b/>
        </w:rPr>
        <w:t xml:space="preserve">Paramedic</w:t>
      </w:r>
      <w:r>
        <w:t xml:space="preserve">s are increasingly encountering patients with complex social needs, including homelessness and mental health crises, requiring a holistic approach to care.</w:t>
      </w:r>
    </w:p>
    <w:bookmarkEnd w:id="22"/>
    <w:p>
      <w:pPr>
        <w:pStyle w:val="FirstParagraph"/>
      </w:pPr>
      <w:r>
        <w:br/>
      </w:r>
    </w:p>
    <w:bookmarkStart w:id="26" w:name="X2f9fd5e13c0a8077ebcde1426bbccf3cfdfbc13"/>
    <w:p>
      <w:pPr>
        <w:pStyle w:val="Heading2"/>
      </w:pPr>
      <w:r>
        <w:t xml:space="preserve">3. The Evolving Role of the Paramedic in Australia Sydney</w:t>
      </w:r>
    </w:p>
    <w:p>
      <w:pPr>
        <w:pStyle w:val="FirstParagraph"/>
      </w:pPr>
      <w:r>
        <w:t xml:space="preserve">To address these challenges, the scope of practice for</w:t>
      </w:r>
      <w:r>
        <w:t xml:space="preserve"> </w:t>
      </w:r>
      <w:r>
        <w:rPr>
          <w:bCs/>
          <w:b/>
        </w:rPr>
        <w:t xml:space="preserve">Australia Sydney</w:t>
      </w:r>
      <w:r>
        <w:t xml:space="preserve">-based paramedics is expanding. This shift is supported by academic research and policy directives from Ambulance NSW and state health departments.</w:t>
      </w:r>
    </w:p>
    <w:bookmarkStart w:id="23" w:name="a-advanced-clinician-roles"/>
    <w:p>
      <w:pPr>
        <w:pStyle w:val="Heading3"/>
      </w:pPr>
      <w:r>
        <w:t xml:space="preserve">a) Advanced Clinician Roles</w:t>
      </w:r>
    </w:p>
    <w:p>
      <w:pPr>
        <w:pStyle w:val="FirstParagraph"/>
      </w:pPr>
      <w:r>
        <w:t xml:space="preserve">Innovative programs in Sydney are trialing advanced clinician roles where experienced</w:t>
      </w:r>
      <w:r>
        <w:t xml:space="preserve"> </w:t>
      </w:r>
      <w:r>
        <w:rPr>
          <w:bCs/>
          <w:b/>
        </w:rPr>
        <w:t xml:space="preserve">Paramedic</w:t>
      </w:r>
      <w:r>
        <w:t xml:space="preserve">s operate with extended scopes of practice. These roles include the ability to prescribe certain medications, order diagnostic imaging (such as portable X-rays), and make definitive discharge decisions for patients who would traditionally be transported to hospital. Early pilot projects in Western Sydney have shown promising results in reducing unnecessary ED presentations.</w:t>
      </w:r>
    </w:p>
    <w:bookmarkEnd w:id="23"/>
    <w:bookmarkStart w:id="24" w:name="b-integrated-care-models"/>
    <w:p>
      <w:pPr>
        <w:pStyle w:val="Heading3"/>
      </w:pPr>
      <w:r>
        <w:t xml:space="preserve">b) Integrated Care Models</w:t>
      </w:r>
    </w:p>
    <w:p>
      <w:pPr>
        <w:pStyle w:val="FirstParagraph"/>
      </w:pPr>
      <w:r>
        <w:t xml:space="preserve">The concept of "Paramedic-led clinics" is gaining traction. These initiatives allow</w:t>
      </w:r>
      <w:r>
        <w:t xml:space="preserve"> </w:t>
      </w:r>
      <w:r>
        <w:rPr>
          <w:bCs/>
          <w:b/>
        </w:rPr>
        <w:t xml:space="preserve">Paramedic</w:t>
      </w:r>
      <w:r>
        <w:t xml:space="preserve">s to provide follow-up care for patients previously discharged from EDs, ensuring continuity of care. In the context of</w:t>
      </w:r>
      <w:r>
        <w:t xml:space="preserve"> </w:t>
      </w:r>
      <w:r>
        <w:rPr>
          <w:bCs/>
          <w:b/>
        </w:rPr>
        <w:t xml:space="preserve">Australia Sydney</w:t>
      </w:r>
      <w:r>
        <w:t xml:space="preserve">, where specialist access can be limited due to wait times, these roles help bridge the gap between emergency stabilization and primary health.</w:t>
      </w:r>
    </w:p>
    <w:bookmarkEnd w:id="24"/>
    <w:bookmarkStart w:id="25" w:name="c-mental-health-and-crisis-intervention"/>
    <w:p>
      <w:pPr>
        <w:pStyle w:val="Heading3"/>
      </w:pPr>
      <w:r>
        <w:t xml:space="preserve">c) Mental Health and Crisis Intervention</w:t>
      </w:r>
    </w:p>
    <w:p>
      <w:pPr>
        <w:pStyle w:val="FirstParagraph"/>
      </w:pPr>
      <w:r>
        <w:t xml:space="preserve">Sydney’s metropolitan area has seen a rise in mental health emergencies. Collaborative models involving</w:t>
      </w:r>
      <w:r>
        <w:t xml:space="preserve"> </w:t>
      </w:r>
      <w:r>
        <w:rPr>
          <w:bCs/>
          <w:b/>
        </w:rPr>
        <w:t xml:space="preserve">Paramedic</w:t>
      </w:r>
      <w:r>
        <w:t xml:space="preserve">s working alongside police and clinical psychologists are being developed to provide immediate, specialized care for individuals in psychiatric crisis, reducing the need for law enforcement involvement where inappropriate.</w:t>
      </w:r>
    </w:p>
    <w:bookmarkEnd w:id="25"/>
    <w:bookmarkEnd w:id="26"/>
    <w:p>
      <w:pPr>
        <w:pStyle w:val="BodyText"/>
      </w:pPr>
      <w:r>
        <w:br/>
      </w:r>
    </w:p>
    <w:bookmarkStart w:id="27" w:name="Xfd1c513821f6c4b6e79d5766d4335624137f898"/>
    <w:p>
      <w:pPr>
        <w:pStyle w:val="Heading2"/>
      </w:pPr>
      <w:r>
        <w:t xml:space="preserve">4. Educational and Professional Implications</w:t>
      </w:r>
    </w:p>
    <w:p>
      <w:pPr>
        <w:pStyle w:val="FirstParagraph"/>
      </w:pPr>
      <w:r>
        <w:t xml:space="preserve">The expansion of paramedic roles necessitates a corresponding evolution in education and professional standards. For</w:t>
      </w:r>
      <w:r>
        <w:t xml:space="preserve"> </w:t>
      </w:r>
      <w:r>
        <w:rPr>
          <w:bCs/>
          <w:b/>
        </w:rPr>
        <w:t xml:space="preserve">Australia Sydney</w:t>
      </w:r>
      <w:r>
        <w:t xml:space="preserve">-based institutions, this means:</w:t>
      </w:r>
    </w:p>
    <w:p>
      <w:pPr>
        <w:numPr>
          <w:ilvl w:val="0"/>
          <w:numId w:val="1002"/>
        </w:numPr>
        <w:pStyle w:val="Compact"/>
      </w:pPr>
      <w:r>
        <w:rPr>
          <w:bCs/>
          <w:b/>
        </w:rPr>
        <w:t xml:space="preserve">Curriculum Development:</w:t>
      </w:r>
      <w:r>
        <w:t xml:space="preserve"> </w:t>
      </w:r>
      <w:r>
        <w:t xml:space="preserve">Undergraduate and postgraduate programs must incorporate modules on chronic disease management, pharmacology at an advanced level, and social work integration.</w:t>
      </w:r>
    </w:p>
    <w:p>
      <w:pPr>
        <w:numPr>
          <w:ilvl w:val="0"/>
          <w:numId w:val="1002"/>
        </w:numPr>
        <w:pStyle w:val="Compact"/>
      </w:pPr>
      <w:r>
        <w:rPr>
          <w:bCs/>
          <w:b/>
        </w:rPr>
        <w:t xml:space="preserve">Lifelong Learning:</w:t>
      </w:r>
      <w:r>
        <w:t xml:space="preserve"> </w:t>
      </w:r>
      <w:r>
        <w:t xml:space="preserve">Continuous professional development (CPD) is essential.</w:t>
      </w:r>
      <w:r>
        <w:t xml:space="preserve"> </w:t>
      </w:r>
      <w:r>
        <w:rPr>
          <w:bCs/>
          <w:b/>
        </w:rPr>
        <w:t xml:space="preserve">Australia Sydney</w:t>
      </w:r>
      <w:r>
        <w:t xml:space="preserve">-based paramedics must engage in regular training to maintain competency in new procedures and technologies.</w:t>
      </w:r>
    </w:p>
    <w:p>
      <w:pPr>
        <w:numPr>
          <w:ilvl w:val="0"/>
          <w:numId w:val="1002"/>
        </w:numPr>
        <w:pStyle w:val="Compact"/>
      </w:pPr>
      <w:r>
        <w:rPr>
          <w:bCs/>
          <w:b/>
        </w:rPr>
        <w:t xml:space="preserve">Career Pathways:</w:t>
      </w:r>
      <w:r>
        <w:t xml:space="preserve">Paramedic workforce.</w:t>
      </w:r>
    </w:p>
    <w:p>
      <w:pPr>
        <w:pStyle w:val="FirstParagraph"/>
      </w:pPr>
      <w:r>
        <w:t xml:space="preserve">Educators play a crucial role in preparing graduates for this dynamic environment. Simulation-based training that mimics real-world scenarios in Sydney’s diverse neighborhoods can enhance decision-making skills and cultural competence among students.</w:t>
      </w:r>
    </w:p>
    <w:p>
      <w:pPr>
        <w:pStyle w:val="BodyText"/>
      </w:pPr>
      <w:r>
        <w:br/>
      </w:r>
    </w:p>
    <w:bookmarkEnd w:id="27"/>
    <w:bookmarkStart w:id="28" w:name="X2479dfc91645246f6226789d79765d8a9032a50"/>
    <w:p>
      <w:pPr>
        <w:pStyle w:val="Heading2"/>
      </w:pPr>
      <w:r>
        <w:t xml:space="preserve">5. Policy Recommendations and Future Directions</w:t>
      </w:r>
    </w:p>
    <w:p>
      <w:pPr>
        <w:pStyle w:val="FirstParagraph"/>
      </w:pPr>
      <w:r>
        <w:t xml:space="preserve">Based on the analysis of current trends, several recommendations are proposed for policymakers and healthcare administrators in</w:t>
      </w:r>
      <w:r>
        <w:t xml:space="preserve"> </w:t>
      </w:r>
      <w:r>
        <w:rPr>
          <w:bCs/>
          <w:b/>
        </w:rPr>
        <w:t xml:space="preserve">Australia Sydney</w:t>
      </w:r>
      <w:r>
        <w:t xml:space="preserve">:</w:t>
      </w:r>
    </w:p>
    <w:p>
      <w:pPr>
        <w:numPr>
          <w:ilvl w:val="0"/>
          <w:numId w:val="1003"/>
        </w:numPr>
        <w:pStyle w:val="Compact"/>
      </w:pPr>
      <w:r>
        <w:rPr>
          <w:bCs/>
          <w:b/>
        </w:rPr>
        <w:t xml:space="preserve">Funding Reform:</w:t>
      </w:r>
      <w:r>
        <w:t xml:space="preserve"> </w:t>
      </w:r>
      <w:r>
        <w:t xml:space="preserve">Shift funding models to incentivize out-of-hospital care. If</w:t>
      </w:r>
      <w:r>
        <w:t xml:space="preserve"> </w:t>
      </w:r>
      <w:r>
        <w:rPr>
          <w:bCs/>
          <w:b/>
        </w:rPr>
        <w:t xml:space="preserve">Australia Sydney</w:t>
      </w:r>
      <w:r>
        <w:t xml:space="preserve">-based health systems reward prevention and early intervention over emergency transport, the demand on traditional ambulance resources may decrease.</w:t>
      </w:r>
    </w:p>
    <w:p>
      <w:pPr>
        <w:numPr>
          <w:ilvl w:val="0"/>
          <w:numId w:val="1003"/>
        </w:numPr>
        <w:pStyle w:val="Compact"/>
      </w:pPr>
      <w:r>
        <w:rPr>
          <w:bCs/>
          <w:b/>
        </w:rPr>
        <w:t xml:space="preserve">Data Sharing:</w:t>
      </w:r>
      <w:r>
        <w:t xml:space="preserve"> </w:t>
      </w:r>
      <w:r>
        <w:t xml:space="preserve">Improve interoperability between Ambulance NSW records and Electronic Medical Records (EMRs) in Sydney hospitals. This ensures that</w:t>
      </w:r>
      <w:r>
        <w:t xml:space="preserve"> </w:t>
      </w:r>
      <w:r>
        <w:rPr>
          <w:bCs/>
          <w:b/>
        </w:rPr>
        <w:t xml:space="preserve">Paramedic</w:t>
      </w:r>
      <w:r>
        <w:t xml:space="preserve">s have access to patient history, leading to better-informed clinical decisions.</w:t>
      </w:r>
    </w:p>
    <w:p>
      <w:pPr>
        <w:numPr>
          <w:ilvl w:val="0"/>
          <w:numId w:val="1003"/>
        </w:numPr>
        <w:pStyle w:val="Compact"/>
      </w:pPr>
      <w:r>
        <w:rPr>
          <w:bCs/>
          <w:b/>
        </w:rPr>
        <w:t xml:space="preserve">Interprofessional Collaboration:</w:t>
      </w:r>
      <w:r>
        <w:t xml:space="preserve"> </w:t>
      </w:r>
      <w:r>
        <w:t xml:space="preserve">Formalize partnerships between</w:t>
      </w:r>
      <w:r>
        <w:t xml:space="preserve"> </w:t>
      </w:r>
      <w:r>
        <w:rPr>
          <w:bCs/>
          <w:b/>
        </w:rPr>
        <w:t xml:space="preserve">Australia Sydney</w:t>
      </w:r>
      <w:r>
        <w:t xml:space="preserve">-based universities, Ambulance NSW, and local health districts (LHDs) to co-design service models that reflect community needs.</w:t>
      </w:r>
    </w:p>
    <w:p>
      <w:pPr>
        <w:pStyle w:val="FirstParagraph"/>
      </w:pPr>
      <w:r>
        <w:t xml:space="preserve">The future of paramedicine in Sydney lies in integration. By embedding</w:t>
      </w:r>
      <w:r>
        <w:t xml:space="preserve"> </w:t>
      </w:r>
      <w:r>
        <w:rPr>
          <w:bCs/>
          <w:b/>
        </w:rPr>
        <w:t xml:space="preserve">Paramedic</w:t>
      </w:r>
      <w:r>
        <w:t xml:space="preserve">s into multidisciplinary teams, the healthcare system can become more responsive and resilient.</w:t>
      </w:r>
    </w:p>
    <w:p>
      <w:pPr>
        <w:pStyle w:val="BodyText"/>
      </w:pPr>
      <w:r>
        <w:br/>
      </w:r>
    </w:p>
    <w:bookmarkEnd w:id="28"/>
    <w:bookmarkStart w:id="29" w:name="conclusion"/>
    <w:p>
      <w:pPr>
        <w:pStyle w:val="Heading2"/>
      </w:pPr>
      <w:r>
        <w:t xml:space="preserve">6. Conclusion</w:t>
      </w:r>
    </w:p>
    <w:p>
      <w:pPr>
        <w:pStyle w:val="FirstParagraph"/>
      </w:pPr>
      <w:r>
        <w:t xml:space="preserve">In conclusion, the</w:t>
      </w:r>
      <w:r>
        <w:t xml:space="preserve"> </w:t>
      </w:r>
      <w:r>
        <w:rPr>
          <w:bCs/>
          <w:b/>
        </w:rPr>
        <w:t xml:space="preserve">Australia Sydney</w:t>
      </w:r>
      <w:r>
        <w:t xml:space="preserve">-based paramedic profession stands at a pivotal juncture. No longer confined to the back of an ambulance, today’s</w:t>
      </w:r>
      <w:r>
        <w:t xml:space="preserve"> </w:t>
      </w:r>
      <w:r>
        <w:rPr>
          <w:bCs/>
          <w:b/>
        </w:rPr>
        <w:t xml:space="preserve">Paramedic</w:t>
      </w:r>
      <w:r>
        <w:t xml:space="preserve">s are frontline healthcare providers capable of delivering sophisticated clinical interventions in community settings. By addressing urban-specific challenges such as chronic disease management and social complexity, paramedics play a vital role in sustaining the viability of Sydney’s public health infrastructure. Continued investment in education, policy reform, and interagency collaboration will ensure that</w:t>
      </w:r>
      <w:r>
        <w:t xml:space="preserve"> </w:t>
      </w:r>
      <w:r>
        <w:rPr>
          <w:bCs/>
          <w:b/>
        </w:rPr>
        <w:t xml:space="preserve">Australia Sydney</w:t>
      </w:r>
      <w:r>
        <w:t xml:space="preserve">-based paramedic services remain at the forefront of emergency care innovation.</w:t>
      </w:r>
    </w:p>
    <w:p>
      <w:pPr>
        <w:pStyle w:val="BodyText"/>
      </w:pPr>
      <w:r>
        <w:t xml:space="preserve">This poster serves as a call to action for academics, clinicians, and policymakers to support this evolution. The success of modern paramedicine depends on our collective ability to adapt, innovate, and prioritize patient-centered care in the heart of Sydney.</w:t>
      </w:r>
    </w:p>
    <w:p>
      <w:pPr>
        <w:pStyle w:val="BodyText"/>
      </w:pPr>
      <w:r>
        <w:br/>
      </w:r>
    </w:p>
    <w:bookmarkEnd w:id="29"/>
    <w:bookmarkStart w:id="30" w:name="references"/>
    <w:p>
      <w:pPr>
        <w:pStyle w:val="Heading2"/>
      </w:pPr>
      <w:r>
        <w:t xml:space="preserve">7. References</w:t>
      </w:r>
    </w:p>
    <w:p>
      <w:pPr>
        <w:pStyle w:val="FirstParagraph"/>
      </w:pPr>
      <w:r>
        <w:rPr>
          <w:iCs/>
          <w:i/>
        </w:rPr>
        <w:t xml:space="preserve">Note: For a full academic poster, specific citations would be listed here following APA or AMA style guidelines. Key sources would include reports from Ambulance NSW, Australian Institute of Health and Welfare (AIHW), peer-reviewed journals on prehospital care in Australia, and policy documents from the NSW Ministry of Health regarding integrated health services in Sydney.</w:t>
      </w:r>
    </w:p>
    <w:p>
      <w:pPr>
        <w:pStyle w:val="BodyText"/>
      </w:pPr>
      <w:r>
        <w:t xml:space="preserve">1. Ambulance New South Wales. (2023). *Annual Performance Report*. Government of NSW.</w:t>
      </w:r>
      <w:r>
        <w:br/>
      </w:r>
      <w:r>
        <w:t xml:space="preserve">2. Australian Institute of Health and Welfare. (2023). *Ambulance Services in Australia: Data Highlights*. AIHW.</w:t>
      </w:r>
      <w:r>
        <w:br/>
      </w:r>
      <w:r>
        <w:t xml:space="preserve">3. Ministry of Health NSW. (2021). *Health Infrastructure Strategy for Greater Sydney*. State Government.</w:t>
      </w:r>
    </w:p>
    <w:bookmarkEnd w:id="30"/>
    <w:p>
      <w:pPr>
        <w:pStyle w:val="BodyText"/>
      </w:pPr>
      <w:r>
        <w:t xml:space="preserve">© 2023 Academic Poster Presentation on Paramedicine in Australia, Sydney | All Rights Reserved</w:t>
      </w:r>
    </w:p>
    <w:p>
      <w:pPr>
        <w:pStyle w:val="BodyText"/>
      </w:pPr>
      <w:r>
        <w:t xml:space="preserve">Contact: [Your Email Address] | LinkedIn Profile: [Link]</w:t>
      </w:r>
    </w:p>
    <w:p>
      <w:pPr>
        <w:pStyle w:val="BodyText"/>
      </w:pPr>
      <w:r>
        <w:br/>
      </w:r>
    </w:p>
    <w:p>
      <w:pPr>
        <w:pStyle w:val="BodyText"/>
      </w:pPr>
      <w:r>
        <w:rPr>
          <w:bCs/>
          <w:b/>
        </w:rPr>
        <w:t xml:space="preserve">[Visual Insertion Point: Graph depicting the rise in non-urgent ambulance calls in Sydney Metropolitan Area over the last decade]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Evolution and Future of Paramedicine in Australia, Sydney</dc:title>
  <dc:creator/>
  <dc:language>en</dc:language>
  <cp:keywords/>
  <dcterms:created xsi:type="dcterms:W3CDTF">2026-07-29T15:04:57Z</dcterms:created>
  <dcterms:modified xsi:type="dcterms:W3CDTF">2026-07-29T15:04:57Z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