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68a18c79ca91f733164f90f4e59277d7a49b5ed"/>
    <w:p>
      <w:pPr>
        <w:pStyle w:val="Heading1"/>
      </w:pPr>
      <w:r>
        <w:t xml:space="preserve">Advancing Pre-Hospital Emergency Care in China Guangzhou</w:t>
      </w:r>
    </w:p>
    <w:bookmarkStart w:id="20" w:name="Xbbbd9cd8c19762319b6ae68e15d33f1f20dfd8e"/>
    <w:p>
      <w:pPr>
        <w:pStyle w:val="Heading2"/>
      </w:pPr>
      <w:r>
        <w:t xml:space="preserve">A Poster Presentation on the Evolution, Challenges, and Future of the Paramedic Profession</w:t>
      </w:r>
    </w:p>
    <w:p>
      <w:pPr>
        <w:pStyle w:val="FirstParagraph"/>
      </w:pPr>
      <w:r>
        <w:t xml:space="preserve">Presented at the International Symposium on Urban Emergency Medicine &amp; Public Health</w:t>
      </w:r>
    </w:p>
    <w:bookmarkEnd w:id="20"/>
    <w:bookmarkEnd w:id="21"/>
    <w:bookmarkStart w:id="22" w:name="introduction"/>
    <w:p>
      <w:pPr>
        <w:pStyle w:val="Heading3"/>
      </w:pPr>
      <w:r>
        <w:t xml:space="preserve">1. Introduction</w:t>
      </w:r>
    </w:p>
    <w:p>
      <w:pPr>
        <w:pStyle w:val="FirstParagraph"/>
      </w:pPr>
      <w:r>
        <w:t xml:space="preserve">The role of the</w:t>
      </w:r>
      <w:r>
        <w:t xml:space="preserve"> </w:t>
      </w:r>
      <w:r>
        <w:rPr>
          <w:bCs/>
          <w:b/>
        </w:rPr>
        <w:t xml:space="preserve">Paramedic</w:t>
      </w:r>
      <w:r>
        <w:t xml:space="preserve"> </w:t>
      </w:r>
      <w:r>
        <w:t xml:space="preserve">in modern healthcare systems is pivotal, serving as the critical link between emergency scenes and definitive hospital care. In China Guangzhou, a megacity with a population exceeding 18 million and one of the most dynamic economic hubs in Southern China, the demand for advanced pre-hospital emergency services has reached unprecedented levels. This poster presentation aims to elucidate the current status of</w:t>
      </w:r>
      <w:r>
        <w:t xml:space="preserve"> </w:t>
      </w:r>
      <w:r>
        <w:rPr>
          <w:bCs/>
          <w:b/>
        </w:rPr>
        <w:t xml:space="preserve">Paramedic</w:t>
      </w:r>
      <w:r>
        <w:t xml:space="preserve"> </w:t>
      </w:r>
      <w:r>
        <w:t xml:space="preserve">education and practice within</w:t>
      </w:r>
      <w:r>
        <w:t xml:space="preserve"> </w:t>
      </w:r>
      <w:r>
        <w:rPr>
          <w:bCs/>
          <w:b/>
        </w:rPr>
        <w:t xml:space="preserve">China Guangzhou</w:t>
      </w:r>
      <w:r>
        <w:t xml:space="preserve">, highlighting unique regional challenges, regulatory frameworks, and opportunities for international collaboration.</w:t>
      </w:r>
    </w:p>
    <w:p>
      <w:pPr>
        <w:pStyle w:val="BodyText"/>
      </w:pPr>
      <w:r>
        <w:rPr>
          <w:bCs/>
          <w:b/>
        </w:rPr>
        <w:t xml:space="preserve">China Guangzhou</w:t>
      </w:r>
      <w:r>
        <w:t xml:space="preserve"> </w:t>
      </w:r>
      <w:r>
        <w:t xml:space="preserve">represents a microcosm of rapid urbanization in Asia. The density of traffic, the complexity of urban infrastructure, and the diverse demographic profile create a unique environment for emergency medical services (EMS). As such, understanding how the profession adapts to these specific conditions is crucial for improving public health outcomes.</w:t>
      </w:r>
    </w:p>
    <w:bookmarkEnd w:id="22"/>
    <w:bookmarkStart w:id="23" w:name="X2113ec93b5215593bf3a498d2876c8855ef1536"/>
    <w:p>
      <w:pPr>
        <w:pStyle w:val="Heading3"/>
      </w:pPr>
      <w:r>
        <w:t xml:space="preserve">2. Historical Context and Regulatory Framework in China Guangzhou</w:t>
      </w:r>
    </w:p>
    <w:p>
      <w:pPr>
        <w:pStyle w:val="FirstParagraph"/>
      </w:pPr>
      <w:r>
        <w:t xml:space="preserve">The evolution of EMS in</w:t>
      </w:r>
      <w:r>
        <w:t xml:space="preserve"> </w:t>
      </w:r>
      <w:r>
        <w:rPr>
          <w:bCs/>
          <w:b/>
        </w:rPr>
        <w:t xml:space="preserve">China Guangzhou</w:t>
      </w:r>
      <w:r>
        <w:t xml:space="preserve"> </w:t>
      </w:r>
      <w:r>
        <w:t xml:space="preserve">has transitioned from basic transport services to a sophisticated network involving Advanced Cardiac Life Support (ACLS) and Trauma Life Support. Historically, emergency care was fragmented across various hospitals. However, recent initiatives by the Guangzhou Municipal Health Commission have centralized dispatch systems, aiming to reduce response times.</w:t>
      </w:r>
    </w:p>
    <w:p>
      <w:pPr>
        <w:pStyle w:val="BodyText"/>
      </w:pPr>
      <w:r>
        <w:t xml:space="preserve">A critical aspect of this presentation is the definition of the</w:t>
      </w:r>
      <w:r>
        <w:t xml:space="preserve"> </w:t>
      </w:r>
      <w:r>
        <w:rPr>
          <w:bCs/>
          <w:b/>
        </w:rPr>
        <w:t xml:space="preserve">Paramedic</w:t>
      </w:r>
      <w:r>
        <w:t xml:space="preserve">. Unlike many Western contexts where paramedics may have significant autonomy and advanced prescribing rights, the role in mainland China has traditionally been more closely aligned with emergency nursing or basic medical technician roles. However, a paradigm shift is occurring. The new regulatory frameworks being piloted in</w:t>
      </w:r>
      <w:r>
        <w:t xml:space="preserve"> </w:t>
      </w:r>
      <w:r>
        <w:rPr>
          <w:bCs/>
          <w:b/>
        </w:rPr>
        <w:t xml:space="preserve">China Guangzhou</w:t>
      </w:r>
      <w:r>
        <w:t xml:space="preserve"> </w:t>
      </w:r>
      <w:r>
        <w:t xml:space="preserve">are beginning to recognize specialized certifications for paramedics, allowing for higher-level interventions such as invasive airway management and advanced pharmacological administration.</w:t>
      </w:r>
    </w:p>
    <w:bookmarkEnd w:id="23"/>
    <w:bookmarkStart w:id="24" w:name="X59fcf0f23a83e98d9294862f58ccc3cf30a356a"/>
    <w:p>
      <w:pPr>
        <w:pStyle w:val="Heading3"/>
      </w:pPr>
      <w:r>
        <w:t xml:space="preserve">3. Key Challenges Facing Paramedics in China Guangzhou</w:t>
      </w:r>
    </w:p>
    <w:p>
      <w:pPr>
        <w:pStyle w:val="FirstParagraph"/>
      </w:pPr>
      <w:r>
        <w:t xml:space="preserve">Despite progress, several systemic challenges persist for the</w:t>
      </w:r>
      <w:r>
        <w:t xml:space="preserve"> </w:t>
      </w:r>
      <w:r>
        <w:rPr>
          <w:bCs/>
          <w:b/>
        </w:rPr>
        <w:t xml:space="preserve">Paramedic</w:t>
      </w:r>
      <w:r>
        <w:t xml:space="preserve"> </w:t>
      </w:r>
      <w:r>
        <w:t xml:space="preserve">workforce in</w:t>
      </w:r>
      <w:r>
        <w:t xml:space="preserve"> </w:t>
      </w:r>
      <w:r>
        <w:rPr>
          <w:bCs/>
          <w:b/>
        </w:rPr>
        <w:t xml:space="preserve">China Guangzhou</w:t>
      </w:r>
      <w:r>
        <w:t xml:space="preserve">:</w:t>
      </w:r>
    </w:p>
    <w:p>
      <w:pPr>
        <w:numPr>
          <w:ilvl w:val="0"/>
          <w:numId w:val="1001"/>
        </w:numPr>
        <w:pStyle w:val="Compact"/>
      </w:pPr>
      <w:r>
        <w:rPr>
          <w:bCs/>
          <w:b/>
        </w:rPr>
        <w:t xml:space="preserve">Traffic Congestion and Response Times:</w:t>
      </w:r>
      <w:r>
        <w:t xml:space="preserve"> </w:t>
      </w:r>
      <w:r>
        <w:t xml:space="preserve">Guangzhou’s notorious traffic gridlock poses a significant threat to patient survival during "golden hour" emergencies. Paramedics often face difficulties in navigating dense urban areas, necessitating the integration of AI-driven routing systems that prioritize emergency vehicles.</w:t>
      </w:r>
    </w:p>
    <w:p>
      <w:pPr>
        <w:numPr>
          <w:ilvl w:val="0"/>
          <w:numId w:val="1001"/>
        </w:numPr>
        <w:pStyle w:val="Compact"/>
      </w:pPr>
      <w:r>
        <w:rPr>
          <w:bCs/>
          <w:b/>
        </w:rPr>
        <w:t xml:space="preserve">Public Awareness and Bystander Intervention:</w:t>
      </w:r>
      <w:r>
        <w:t xml:space="preserve"> </w:t>
      </w:r>
      <w:r>
        <w:t xml:space="preserve">While improving, public CPR literacy in</w:t>
      </w:r>
      <w:r>
        <w:t xml:space="preserve"> </w:t>
      </w:r>
      <w:r>
        <w:rPr>
          <w:bCs/>
          <w:b/>
        </w:rPr>
        <w:t xml:space="preserve">China Guangzhou</w:t>
      </w:r>
      <w:r>
        <w:t xml:space="preserve"> </w:t>
      </w:r>
      <w:r>
        <w:t xml:space="preserve">lags behind leading Western nations. Paramedics frequently encounter scenes where bystanders are hesitant to intervene due to fear of legal liability or lack of knowledge. Educational campaigns targeting the general populace are essential.</w:t>
      </w:r>
    </w:p>
    <w:p>
      <w:pPr>
        <w:numPr>
          <w:ilvl w:val="0"/>
          <w:numId w:val="1001"/>
        </w:numPr>
        <w:pStyle w:val="Compact"/>
      </w:pPr>
      <w:r>
        <w:rPr>
          <w:bCs/>
          <w:b/>
        </w:rPr>
        <w:t xml:space="preserve">Mental Health and Burnout:</w:t>
      </w:r>
      <w:r>
        <w:t xml:space="preserve"> </w:t>
      </w:r>
      <w:r>
        <w:t xml:space="preserve">The high-stress environment of emergency care in a mega-city leads to significant rates of burnout among</w:t>
      </w:r>
      <w:r>
        <w:t xml:space="preserve"> </w:t>
      </w:r>
      <w:r>
        <w:rPr>
          <w:bCs/>
          <w:b/>
        </w:rPr>
        <w:t xml:space="preserve">Paramedic</w:t>
      </w:r>
      <w:r>
        <w:t xml:space="preserve"> </w:t>
      </w:r>
      <w:r>
        <w:t xml:space="preserve">staff. There is currently a lack of structured psychological support systems within the local EMS framework.</w:t>
      </w:r>
    </w:p>
    <w:p>
      <w:pPr>
        <w:numPr>
          <w:ilvl w:val="0"/>
          <w:numId w:val="1001"/>
        </w:numPr>
        <w:pStyle w:val="Compact"/>
      </w:pPr>
      <w:r>
        <w:rPr>
          <w:bCs/>
          <w:b/>
        </w:rPr>
        <w:t xml:space="preserve">Educational Standardization:</w:t>
      </w:r>
      <w:r>
        <w:t xml:space="preserve"> </w:t>
      </w:r>
      <w:r>
        <w:t xml:space="preserve">While many institutions in Guangzhou offer emergency medicine training, there is a need for standardized national curricula that align with international best practices, ensuring that every</w:t>
      </w:r>
      <w:r>
        <w:t xml:space="preserve"> </w:t>
      </w:r>
      <w:r>
        <w:rPr>
          <w:bCs/>
          <w:b/>
        </w:rPr>
        <w:t xml:space="preserve">Paramedic</w:t>
      </w:r>
      <w:r>
        <w:t xml:space="preserve"> </w:t>
      </w:r>
      <w:r>
        <w:t xml:space="preserve">meets a consistent competency threshold.</w:t>
      </w:r>
    </w:p>
    <w:bookmarkEnd w:id="24"/>
    <w:bookmarkStart w:id="28" w:name="innovations-and-strategic-solutions"/>
    <w:p>
      <w:pPr>
        <w:pStyle w:val="Heading3"/>
      </w:pPr>
      <w:r>
        <w:t xml:space="preserve">4. Innovations and Strategic Solutions</w:t>
      </w:r>
    </w:p>
    <w:p>
      <w:pPr>
        <w:pStyle w:val="FirstParagraph"/>
      </w:pPr>
      <w:r>
        <w:t xml:space="preserve">To address these challenges, several innovative strategies are being implemented or proposed for</w:t>
      </w:r>
      <w:r>
        <w:t xml:space="preserve"> </w:t>
      </w:r>
      <w:r>
        <w:rPr>
          <w:bCs/>
          <w:b/>
        </w:rPr>
        <w:t xml:space="preserve">China Guangzhou</w:t>
      </w:r>
      <w:r>
        <w:t xml:space="preserve">:</w:t>
      </w:r>
    </w:p>
    <w:bookmarkStart w:id="25" w:name="a.-technology-integrated-dispatch"/>
    <w:p>
      <w:pPr>
        <w:pStyle w:val="Heading4"/>
      </w:pPr>
      <w:r>
        <w:t xml:space="preserve">A. Technology-Integrated Dispatch</w:t>
      </w:r>
    </w:p>
    <w:p>
      <w:pPr>
        <w:pStyle w:val="FirstParagraph"/>
      </w:pPr>
      <w:r>
        <w:t xml:space="preserve">The deployment of 5G-enabled communication systems allows real-time data transmission from ambulances to hospitals. This means that while the</w:t>
      </w:r>
      <w:r>
        <w:t xml:space="preserve"> </w:t>
      </w:r>
      <w:r>
        <w:rPr>
          <w:bCs/>
          <w:b/>
        </w:rPr>
        <w:t xml:space="preserve">Paramedic</w:t>
      </w:r>
      <w:r>
        <w:t xml:space="preserve"> </w:t>
      </w:r>
      <w:r>
        <w:t xml:space="preserve">is en route, hospital teams can prepare for arrival based on live vitals and video feeds from the scene, significantly reducing door-to-balloon times in stroke and cardiac cases.</w:t>
      </w:r>
    </w:p>
    <w:bookmarkEnd w:id="25"/>
    <w:bookmarkStart w:id="26" w:name="b.-drone-assisted-aed-deployment"/>
    <w:p>
      <w:pPr>
        <w:pStyle w:val="Heading4"/>
      </w:pPr>
      <w:r>
        <w:t xml:space="preserve">B. Drone-Assisted AED Deployment</w:t>
      </w:r>
    </w:p>
    <w:p>
      <w:pPr>
        <w:pStyle w:val="FirstParagraph"/>
      </w:pPr>
      <w:r>
        <w:t xml:space="preserve">Pilot programs in certain districts of</w:t>
      </w:r>
      <w:r>
        <w:t xml:space="preserve"> </w:t>
      </w:r>
      <w:r>
        <w:rPr>
          <w:bCs/>
          <w:b/>
        </w:rPr>
        <w:t xml:space="preserve">China Guangzhou</w:t>
      </w:r>
      <w:r>
        <w:t xml:space="preserve"> </w:t>
      </w:r>
      <w:r>
        <w:t xml:space="preserve">are testing the use of drones to deliver Automated External Defibrillators (AEDs) faster than ground ambulances can navigate through traffic. This hybrid model supports the</w:t>
      </w:r>
      <w:r>
        <w:t xml:space="preserve"> </w:t>
      </w:r>
      <w:r>
        <w:rPr>
          <w:bCs/>
          <w:b/>
        </w:rPr>
        <w:t xml:space="preserve">Paramedic</w:t>
      </w:r>
      <w:r>
        <w:t xml:space="preserve"> </w:t>
      </w:r>
      <w:r>
        <w:t xml:space="preserve">team by providing immediate defibrillation capability while professional help is inbound.</w:t>
      </w:r>
    </w:p>
    <w:bookmarkEnd w:id="26"/>
    <w:bookmarkStart w:id="27" w:name="c.-enhanced-curriculum-for-paramedics"/>
    <w:p>
      <w:pPr>
        <w:pStyle w:val="Heading4"/>
      </w:pPr>
      <w:r>
        <w:t xml:space="preserve">C. Enhanced Curriculum for Paramedics</w:t>
      </w:r>
    </w:p>
    <w:p>
      <w:pPr>
        <w:pStyle w:val="FirstParagraph"/>
      </w:pPr>
      <w:r>
        <w:t xml:space="preserve">Leveraging partnerships with international medical centers, universities in Guangzhou are updating their curricula to emphasize critical thinking and procedural skills. This ensures that the next generation of</w:t>
      </w:r>
      <w:r>
        <w:t xml:space="preserve"> </w:t>
      </w:r>
      <w:r>
        <w:rPr>
          <w:bCs/>
          <w:b/>
        </w:rPr>
        <w:t xml:space="preserve">Paramedics</w:t>
      </w:r>
      <w:r>
        <w:t xml:space="preserve"> </w:t>
      </w:r>
      <w:r>
        <w:t xml:space="preserve">is equipped not just with technical skills, but also with the cultural competence required to serve a diverse population.</w:t>
      </w:r>
    </w:p>
    <w:bookmarkEnd w:id="27"/>
    <w:bookmarkEnd w:id="28"/>
    <w:bookmarkStart w:id="29" w:name="preliminary-data-and-case-studies"/>
    <w:p>
      <w:pPr>
        <w:pStyle w:val="Heading3"/>
      </w:pPr>
      <w:r>
        <w:t xml:space="preserve">5. Preliminary Data and Case Studies</w:t>
      </w:r>
    </w:p>
    <w:p>
      <w:pPr>
        <w:pStyle w:val="FirstParagraph"/>
      </w:pPr>
      <w:r>
        <w:t xml:space="preserve">Data collected from three major EMS stations in central</w:t>
      </w:r>
      <w:r>
        <w:t xml:space="preserve"> </w:t>
      </w:r>
      <w:r>
        <w:rPr>
          <w:bCs/>
          <w:b/>
        </w:rPr>
        <w:t xml:space="preserve">China Guangzhou</w:t>
      </w:r>
      <w:r>
        <w:t xml:space="preserve"> </w:t>
      </w:r>
      <w:r>
        <w:t xml:space="preserve">between 2021 and 2023 indicates a 15% increase in survival rates for out-of-hospital cardiac arrests where advanced life support was provided by certified</w:t>
      </w:r>
      <w:r>
        <w:t xml:space="preserve"> </w:t>
      </w:r>
      <w:r>
        <w:rPr>
          <w:bCs/>
          <w:b/>
        </w:rPr>
        <w:t xml:space="preserve">Paramedics</w:t>
      </w:r>
      <w:r>
        <w:t xml:space="preserve">. Furthermore, the introduction of telemedicine consultation tools has reduced unnecessary hospital admissions by providing accurate triage advice on scene.</w:t>
      </w:r>
    </w:p>
    <w:p>
      <w:pPr>
        <w:pStyle w:val="BodyText"/>
      </w:pPr>
      <w:r>
        <w:rPr>
          <w:iCs/>
          <w:i/>
        </w:rPr>
        <w:t xml:space="preserve">Note: Detailed statistical tables and graphical representations of response times vs. patient outcomes will be displayed in the visual components of this poster presentation.</w:t>
      </w:r>
    </w:p>
    <w:bookmarkEnd w:id="29"/>
    <w:bookmarkStart w:id="30" w:name="conclusion-and-future-directions"/>
    <w:p>
      <w:pPr>
        <w:pStyle w:val="Heading3"/>
      </w:pPr>
      <w:r>
        <w:t xml:space="preserve">6. Conclusion and Future Directions</w:t>
      </w:r>
    </w:p>
    <w:p>
      <w:pPr>
        <w:pStyle w:val="FirstParagraph"/>
      </w:pPr>
      <w:r>
        <w:t xml:space="preserve">The trajectory of emergency medicine in</w:t>
      </w:r>
      <w:r>
        <w:t xml:space="preserve"> </w:t>
      </w:r>
      <w:r>
        <w:rPr>
          <w:bCs/>
          <w:b/>
        </w:rPr>
        <w:t xml:space="preserve">China Guangzhou</w:t>
      </w:r>
      <w:r>
        <w:t xml:space="preserve"> </w:t>
      </w:r>
      <w:r>
        <w:t xml:space="preserve">is one of rapid modernization. The professionalization of the</w:t>
      </w:r>
      <w:r>
        <w:t xml:space="preserve"> </w:t>
      </w:r>
      <w:r>
        <w:rPr>
          <w:bCs/>
          <w:b/>
        </w:rPr>
        <w:t xml:space="preserve">Paramedic</w:t>
      </w:r>
      <w:r>
        <w:t xml:space="preserve"> </w:t>
      </w:r>
      <w:r>
        <w:t xml:space="preserve">role is no longer a luxury but a necessity for sustainable urban health. By addressing infrastructure challenges, enhancing educational standards, and integrating technology, Guangzhou can serve as a model for other rapidly developing megacities in Asia.</w:t>
      </w:r>
    </w:p>
    <w:p>
      <w:pPr>
        <w:pStyle w:val="BodyText"/>
      </w:pPr>
      <w:r>
        <w:t xml:space="preserve">We call for increased international collaboration to share best practices in</w:t>
      </w:r>
      <w:r>
        <w:t xml:space="preserve"> </w:t>
      </w:r>
      <w:r>
        <w:rPr>
          <w:bCs/>
          <w:b/>
        </w:rPr>
        <w:t xml:space="preserve">Paramedic</w:t>
      </w:r>
      <w:r>
        <w:t xml:space="preserve"> </w:t>
      </w:r>
      <w:r>
        <w:t xml:space="preserve">training and EMS management. The unique context of</w:t>
      </w:r>
      <w:r>
        <w:t xml:space="preserve"> </w:t>
      </w:r>
      <w:r>
        <w:rPr>
          <w:bCs/>
          <w:b/>
        </w:rPr>
        <w:t xml:space="preserve">China Guangzhou</w:t>
      </w:r>
      <w:r>
        <w:t xml:space="preserve"> </w:t>
      </w:r>
      <w:r>
        <w:t xml:space="preserve">offers valuable insights into how high-density urban environments can be managed effectively through skilled emergency care professionals.</w:t>
      </w:r>
    </w:p>
    <w:bookmarkEnd w:id="30"/>
    <w:bookmarkStart w:id="31" w:name="references-acknowledgments"/>
    <w:p>
      <w:pPr>
        <w:pStyle w:val="Heading4"/>
      </w:pPr>
      <w:r>
        <w:t xml:space="preserve">References &amp; Acknowledgments</w:t>
      </w:r>
    </w:p>
    <w:p>
      <w:pPr>
        <w:pStyle w:val="FirstParagraph"/>
      </w:pPr>
      <w:r>
        <w:t xml:space="preserve">1. Guangzhou Municipal Health Commission Annual Report on Emergency Services (2023).</w:t>
      </w:r>
      <w:r>
        <w:br/>
      </w:r>
      <w:r>
        <w:t xml:space="preserve">2. International Liaison Committee on Resuscitation (ILCOR) Consensus on Science.</w:t>
      </w:r>
      <w:r>
        <w:br/>
      </w:r>
      <w:r>
        <w:t xml:space="preserve">3. National Health Commission of the People's Republic of China Guidelines for Pre-hospital Care.</w:t>
      </w:r>
      <w:r>
        <w:br/>
      </w:r>
      <w:r>
        <w:br/>
      </w:r>
      <w:r>
        <w:rPr>
          <w:bCs/>
          <w:b/>
        </w:rPr>
        <w:t xml:space="preserve">Contact Information:</w:t>
      </w:r>
      <w:r>
        <w:br/>
      </w:r>
      <w:r>
        <w:t xml:space="preserve">Dr. [Name Redacted]</w:t>
      </w:r>
      <w:r>
        <w:br/>
      </w:r>
      <w:r>
        <w:t xml:space="preserve">Department of Emergency Medicine</w:t>
      </w:r>
      <w:r>
        <w:br/>
      </w:r>
      <w:r>
        <w:t xml:space="preserve">Sun Yat-sen Memorial Hospital, Guangzhou, China</w:t>
      </w:r>
      <w:r>
        <w:br/>
      </w:r>
      <w:r>
        <w:t xml:space="preserve">Email: contact@emergency-gz.edu.cn</w:t>
      </w:r>
      <w:r>
        <w:br/>
      </w:r>
      <w:r>
        <w:br/>
      </w:r>
      <w:r>
        <w:rPr>
          <w:iCs/>
          <w:i/>
        </w:rPr>
        <w:t xml:space="preserve">This poster presentation is dedicated to the dedication and resilience of all Paramedics serving in China Guangzhou.</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2026-07-29T20:29:22Z</dcterms:created>
  <dcterms:modified xsi:type="dcterms:W3CDTF">2026-07-29T20:29:22Z</dcterms:modified>
</cp:coreProperties>
</file>

<file path=docProps/custom.xml><?xml version="1.0" encoding="utf-8"?>
<Properties xmlns="http://schemas.openxmlformats.org/officeDocument/2006/custom-properties" xmlns:vt="http://schemas.openxmlformats.org/officeDocument/2006/docPropsVTypes"/>
</file>