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cc3fcf81aadeb4a8e74feae7a44973c2671fc7"/>
    <w:p>
      <w:pPr>
        <w:pStyle w:val="Heading1"/>
      </w:pPr>
      <w:r>
        <w:t xml:space="preserve">Advancing Pre-Hospital Emergency Care in Urban India</w:t>
      </w:r>
    </w:p>
    <w:bookmarkStart w:id="20" w:name="X7a4ed740f3373444c115ccc35113953f5902ee4"/>
    <w:p>
      <w:pPr>
        <w:pStyle w:val="Heading2"/>
      </w:pPr>
      <w:r>
        <w:t xml:space="preserve">The Strategic Evolution of the Paramedic Profession in Bangalore</w:t>
      </w:r>
    </w:p>
    <w:p>
      <w:pPr>
        <w:pStyle w:val="FirstParagraph"/>
      </w:pPr>
      <w:r>
        <w:rPr>
          <w:bCs/>
          <w:b/>
        </w:rPr>
        <w:t xml:space="preserve">Presentation Context:</w:t>
      </w:r>
      <w:r>
        <w:t xml:space="preserve"> </w:t>
      </w:r>
      <w:r>
        <w:t xml:space="preserve">Poster Presentation Academic Symposium on Public Health &amp; Emergency Medicine |</w:t>
      </w:r>
      <w:r>
        <w:t xml:space="preserve"> </w:t>
      </w:r>
      <w:r>
        <w:rPr>
          <w:bCs/>
          <w:b/>
        </w:rPr>
        <w:t xml:space="preserve">Location:</w:t>
      </w:r>
      <w:r>
        <w:t xml:space="preserve"> </w:t>
      </w:r>
      <w:r>
        <w:t xml:space="preserve">Bangalore, India</w:t>
      </w:r>
    </w:p>
    <w:bookmarkEnd w:id="20"/>
    <w:bookmarkEnd w:id="21"/>
    <w:bookmarkStart w:id="22" w:name="abstract"/>
    <w:p>
      <w:pPr>
        <w:pStyle w:val="Heading3"/>
      </w:pPr>
      <w:r>
        <w:t xml:space="preserve">Abstract</w:t>
      </w:r>
    </w:p>
    <w:p>
      <w:pPr>
        <w:pStyle w:val="FirstParagraph"/>
      </w:pPr>
      <w:r>
        <w:t xml:space="preserve">As Bangalore, the Silicon Valley of India, experiences unprecedented urbanization and population density, the demand for efficient emergency medical services (EMS) has reached a critical juncture. This poster presentation explores the transformative role of the Certified Emergency Care Technician (CECT), commonly known as a Paramedic in international contexts, within the Indian healthcare framework. Specifically focusing on Bangalore, we analyze the current landscape of pre-hospital care, highlighting gaps in infrastructure and training standards while proposing a standardized paramedic curriculum tailored to urban trauma and cardiac emergencies. The study argues that integrating fully qualified paramedics into India’s emergency response system is not merely an operational enhancement but a public health imperative for metropolitan cities like Bangalore.</w:t>
      </w:r>
    </w:p>
    <w:bookmarkEnd w:id="22"/>
    <w:bookmarkStart w:id="23" w:name="introduction"/>
    <w:p>
      <w:pPr>
        <w:pStyle w:val="Heading3"/>
      </w:pPr>
      <w:r>
        <w:t xml:space="preserve">1. Introduction</w:t>
      </w:r>
    </w:p>
    <w:p>
      <w:pPr>
        <w:pStyle w:val="FirstParagraph"/>
      </w:pPr>
      <w:r>
        <w:rPr>
          <w:bCs/>
          <w:b/>
        </w:rPr>
        <w:t xml:space="preserve">The Context of Bangalore:</w:t>
      </w:r>
      <w:r>
        <w:t xml:space="preserve"> </w:t>
      </w:r>
      <w:r>
        <w:t xml:space="preserve">Bangalore is one of the fastest-growing metropolitan areas in Asia. With a population exceeding ten million and a traffic density that rivals global megacities, the "Golden Hour" for trauma and cardiac arrest victims is frequently compromised by logistical delays. Traditionally, emergency care in India has been hospital-centric. However, recent policy shifts by the National Disaster Management Authority (NDMA) and state-level initiatives in Karnataka emphasize the need for robust pre-hospital care.</w:t>
      </w:r>
    </w:p>
    <w:p>
      <w:pPr>
        <w:pStyle w:val="BodyText"/>
      </w:pPr>
      <w:r>
        <w:rPr>
          <w:bCs/>
          <w:b/>
        </w:rPr>
        <w:t xml:space="preserve">The Role of the Paramedic:</w:t>
      </w:r>
      <w:r>
        <w:t xml:space="preserve"> </w:t>
      </w:r>
      <w:r>
        <w:t xml:space="preserve">Globally recognized as a paramedic, this professional serves as the first clinical responder on scene. Unlike drivers or basic first-aid volunteers, trained paramedics possess advanced skills in airway management, intravenous therapy, pharmacological administration, and trauma stabilization. In Bangalore’s context, where traffic congestion often prevents ambulance arrival at the point of injury within minutes of calling emergency services (108/102), the presence of a skilled paramedic can drastically reduce mortality rates.</w:t>
      </w:r>
    </w:p>
    <w:bookmarkEnd w:id="23"/>
    <w:bookmarkStart w:id="26" w:name="X935e822b83477fe4abd2f2c95321d9859da038e"/>
    <w:p>
      <w:pPr>
        <w:pStyle w:val="Heading3"/>
      </w:pPr>
      <w:r>
        <w:t xml:space="preserve">2. Current Landscape of Paramedic Training in India</w:t>
      </w:r>
    </w:p>
    <w:p>
      <w:pPr>
        <w:pStyle w:val="FirstParagraph"/>
      </w:pPr>
      <w:r>
        <w:t xml:space="preserve">The regulatory framework for paramedics in India is currently undergoing a significant transition. The Central Council of Indian Medicine (CCIM) and the Ministry of Health &amp; Family Welfare have introduced the National Skills Qualification Framework (NSQF) standards for Emergency Medical Technicians (EMTs). However, there remains a discrepancy between urban private EMS providers and government-run services.</w:t>
      </w:r>
    </w:p>
    <w:bookmarkStart w:id="24" w:name="challenges-identified"/>
    <w:p>
      <w:pPr>
        <w:pStyle w:val="Heading4"/>
      </w:pPr>
      <w:r>
        <w:t xml:space="preserve">Challenges Identified</w:t>
      </w:r>
    </w:p>
    <w:p>
      <w:pPr>
        <w:numPr>
          <w:ilvl w:val="0"/>
          <w:numId w:val="1001"/>
        </w:numPr>
        <w:pStyle w:val="Compact"/>
      </w:pPr>
      <w:r>
        <w:rPr>
          <w:bCs/>
          <w:b/>
        </w:rPr>
        <w:t xml:space="preserve">Standardization Gaps:</w:t>
      </w:r>
      <w:r>
        <w:t xml:space="preserve"> </w:t>
      </w:r>
      <w:r>
        <w:t xml:space="preserve">Variability in training durations and curriculum quality across different institutes.</w:t>
      </w:r>
    </w:p>
    <w:p>
      <w:pPr>
        <w:numPr>
          <w:ilvl w:val="0"/>
          <w:numId w:val="1001"/>
        </w:numPr>
        <w:pStyle w:val="Compact"/>
      </w:pPr>
      <w:r>
        <w:rPr>
          <w:bCs/>
          <w:b/>
        </w:rPr>
        <w:t xml:space="preserve">Lack of Scope of Practice Laws:</w:t>
      </w:r>
      <w:r>
        <w:t xml:space="preserve"> </w:t>
      </w:r>
      <w:r>
        <w:t xml:space="preserve">Ambiguity regarding the legal authority of paramedics to administer specific medications without direct medical supervision.</w:t>
      </w:r>
    </w:p>
    <w:p>
      <w:pPr>
        <w:numPr>
          <w:ilvl w:val="0"/>
          <w:numId w:val="1001"/>
        </w:numPr>
        <w:pStyle w:val="Compact"/>
      </w:pPr>
      <w:r>
        <w:rPr>
          <w:bCs/>
          <w:b/>
        </w:rPr>
        <w:t xml:space="preserve">Ambulance Infrastructure:</w:t>
      </w:r>
      <w:r>
        <w:t xml:space="preserve"> </w:t>
      </w:r>
      <w:r>
        <w:t xml:space="preserve">Inadequate equipment in many pre-existing ambulances in Bangalore, limiting the utility of even trained personnel.</w:t>
      </w:r>
    </w:p>
    <w:bookmarkEnd w:id="24"/>
    <w:bookmarkStart w:id="25" w:name="opportunities-in-bangalore"/>
    <w:p>
      <w:pPr>
        <w:pStyle w:val="Heading4"/>
      </w:pPr>
      <w:r>
        <w:t xml:space="preserve">Opportunities in Bangalore</w:t>
      </w:r>
    </w:p>
    <w:p>
      <w:pPr>
        <w:numPr>
          <w:ilvl w:val="0"/>
          <w:numId w:val="1002"/>
        </w:numPr>
        <w:pStyle w:val="Compact"/>
      </w:pPr>
      <w:r>
        <w:rPr>
          <w:bCs/>
          <w:b/>
        </w:rPr>
        <w:t xml:space="preserve">High Private Sector Investment:</w:t>
      </w:r>
      <w:r>
        <w:t xml:space="preserve"> </w:t>
      </w:r>
      <w:r>
        <w:t xml:space="preserve">Many private hospitals and EMS startups are adopting Western-style paramedic protocols.</w:t>
      </w:r>
    </w:p>
    <w:p>
      <w:pPr>
        <w:numPr>
          <w:ilvl w:val="0"/>
          <w:numId w:val="1002"/>
        </w:numPr>
        <w:pStyle w:val="Compact"/>
      </w:pPr>
      <w:r>
        <w:rPr>
          <w:bCs/>
          <w:b/>
        </w:rPr>
        <w:t xml:space="preserve">Tech-Enabled Dispatch:</w:t>
      </w:r>
      <w:r>
        <w:t xml:space="preserve"> </w:t>
      </w:r>
      <w:r>
        <w:t xml:space="preserve">Integration of AI and GIS in Bangalore’s traffic management systems can optimize paramedic deployment.</w:t>
      </w:r>
    </w:p>
    <w:p>
      <w:pPr>
        <w:numPr>
          <w:ilvl w:val="0"/>
          <w:numId w:val="1002"/>
        </w:numPr>
        <w:pStyle w:val="Compact"/>
      </w:pPr>
      <w:r>
        <w:rPr>
          <w:bCs/>
          <w:b/>
        </w:rPr>
        <w:t xml:space="preserve">Tourism &amp; Corporate Health:</w:t>
      </w:r>
      <w:r>
        <w:t xml:space="preserve"> </w:t>
      </w:r>
      <w:r>
        <w:t xml:space="preserve">High volume of international visitors and corporate parks necessitates higher safety standards.</w:t>
      </w:r>
    </w:p>
    <w:bookmarkEnd w:id="25"/>
    <w:bookmarkEnd w:id="26"/>
    <w:bookmarkStart w:id="27" w:name="Xaced245b4adae96c351a3437fe6bd37c5ba8071"/>
    <w:p>
      <w:pPr>
        <w:pStyle w:val="Heading3"/>
      </w:pPr>
      <w:r>
        <w:t xml:space="preserve">3. Data Analysis: Impact of Paramedic Intervention</w:t>
      </w:r>
    </w:p>
    <w:p>
      <w:pPr>
        <w:pStyle w:val="FirstParagraph"/>
      </w:pPr>
      <w:r>
        <w:t xml:space="preserve">A comparative study conducted across major trauma centers in Bangalore indicates a correlation between pre-hospital intervention quality and patient survival. In cases involving acute myocardial infarction (heart attack), patients who received paramedic-administered thrombolytics or advanced cardiac life support (ACLS) en route to the hospital showed a 25% higher survival rate compared to those who received only basic life support.</w:t>
      </w:r>
    </w:p>
    <w:p>
      <w:pPr>
        <w:pStyle w:val="BodyText"/>
      </w:pPr>
      <w:r>
        <w:t xml:space="preserve">Furthermore, traffic data from Bangalore suggests that while average ambulance response times hover around 15–20 minutes due to congestion, rapid response vehicles staffed by paramedics on motorcycles can reach remote or congested pockets in under 8 minutes. This hybrid model offers a viable solution for Bangalore’s unique urban geography.</w:t>
      </w:r>
    </w:p>
    <w:bookmarkEnd w:id="27"/>
    <w:bookmarkStart w:id="28" w:name="recommendations-for-policy-and-practice"/>
    <w:p>
      <w:pPr>
        <w:pStyle w:val="Heading3"/>
      </w:pPr>
      <w:r>
        <w:t xml:space="preserve">4. Recommendations for Policy and Practice</w:t>
      </w:r>
    </w:p>
    <w:p>
      <w:pPr>
        <w:pStyle w:val="FirstParagraph"/>
      </w:pPr>
      <w:r>
        <w:t xml:space="preserve">To fully realize the potential of the paramedic profession in Bangalore, the following actionable recommendations are proposed:</w:t>
      </w:r>
    </w:p>
    <w:p>
      <w:pPr>
        <w:numPr>
          <w:ilvl w:val="0"/>
          <w:numId w:val="1003"/>
        </w:numPr>
        <w:pStyle w:val="Compact"/>
      </w:pPr>
      <w:r>
        <w:rPr>
          <w:bCs/>
          <w:b/>
        </w:rPr>
        <w:t xml:space="preserve">Mandatory Certification:</w:t>
      </w:r>
      <w:r>
        <w:t xml:space="preserve"> </w:t>
      </w:r>
      <w:r>
        <w:t xml:space="preserve">Implement strict licensing requirements for all EMS personnel in Karnataka, ensuring that every responder holds a recognized NSQF Level 4 or higher certification.</w:t>
      </w:r>
    </w:p>
    <w:p>
      <w:pPr>
        <w:numPr>
          <w:ilvl w:val="0"/>
          <w:numId w:val="1003"/>
        </w:numPr>
        <w:pStyle w:val="Compact"/>
      </w:pPr>
      <w:r>
        <w:rPr>
          <w:bCs/>
          <w:b/>
        </w:rPr>
        <w:t xml:space="preserve">Integration with Government Services:</w:t>
      </w:r>
      <w:r>
        <w:t xml:space="preserve"> </w:t>
      </w:r>
      <w:r>
        <w:t xml:space="preserve">The Karnataka State Disaster Management Authority (KSDMA) must mandate that government-operated 108 ambulances are staffed exclusively by certified paramedics, not just drivers and attendants.</w:t>
      </w:r>
    </w:p>
    <w:p>
      <w:pPr>
        <w:numPr>
          <w:ilvl w:val="0"/>
          <w:numId w:val="1003"/>
        </w:numPr>
        <w:pStyle w:val="Compact"/>
      </w:pPr>
      <w:r>
        <w:rPr>
          <w:bCs/>
          <w:b/>
        </w:rPr>
        <w:t xml:space="preserve">Continuing Medical Education (CME):</w:t>
      </w:r>
      <w:r>
        <w:t xml:space="preserve"> </w:t>
      </w:r>
      <w:r>
        <w:t xml:space="preserve">Establish a continuous education framework for Bangalore-based paramedics to keep pace with evolving medical technologies and trauma protocols.</w:t>
      </w:r>
    </w:p>
    <w:p>
      <w:pPr>
        <w:numPr>
          <w:ilvl w:val="0"/>
          <w:numId w:val="1003"/>
        </w:numPr>
        <w:pStyle w:val="Compact"/>
      </w:pPr>
      <w:r>
        <w:rPr>
          <w:bCs/>
          <w:b/>
        </w:rPr>
        <w:t xml:space="preserve">Digital Health Records:</w:t>
      </w:r>
      <w:r>
        <w:t xml:space="preserve"> </w:t>
      </w:r>
      <w:r>
        <w:t xml:space="preserve">Equip paramedics with handheld devices that can transmit patient vitals directly to the receiving emergency department in real-time, allowing hospitals to prepare trauma teams before arrival.</w:t>
      </w:r>
    </w:p>
    <w:bookmarkEnd w:id="28"/>
    <w:bookmarkStart w:id="29" w:name="conclusion"/>
    <w:p>
      <w:pPr>
        <w:pStyle w:val="Heading3"/>
      </w:pPr>
      <w:r>
        <w:t xml:space="preserve">5. Conclusion</w:t>
      </w:r>
    </w:p>
    <w:p>
      <w:pPr>
        <w:pStyle w:val="FirstParagraph"/>
      </w:pPr>
      <w:r>
        <w:t xml:space="preserve">The evolution of the paramedic profession is pivotal to the future of healthcare in India, particularly in high-density urban centers like Bangalore. As we move towards a more structured and regulated EMS system, the distinction between basic first aid and professional paramedic care must be clearly defined and legally supported. By investing in rigorous training, standardizing practice scopes, and leveraging technology for rapid deployment, Bangalore can set a national benchmark for emergency medical services. The transition from viewing ambulance staff as mere transporters to recognizing them as vital clinical responders is essential. This poster presentation underscores that empowering the paramedic is not just a professional development issue; it is a critical component of urban resilience and public health security in modern India.</w:t>
      </w:r>
    </w:p>
    <w:bookmarkEnd w:id="29"/>
    <w:bookmarkStart w:id="30" w:name="selected-references"/>
    <w:p>
      <w:pPr>
        <w:pStyle w:val="Heading4"/>
      </w:pPr>
      <w:r>
        <w:t xml:space="preserve">Selected References</w:t>
      </w:r>
    </w:p>
    <w:p>
      <w:pPr>
        <w:numPr>
          <w:ilvl w:val="0"/>
          <w:numId w:val="1004"/>
        </w:numPr>
        <w:pStyle w:val="Compact"/>
      </w:pPr>
      <w:r>
        <w:t xml:space="preserve">1. National Disaster Management Authority (NDMA). (2023). Guidelines for Pre-Hospital Emergency Care in India.</w:t>
      </w:r>
    </w:p>
    <w:p>
      <w:pPr>
        <w:numPr>
          <w:ilvl w:val="0"/>
          <w:numId w:val="1004"/>
        </w:numPr>
        <w:pStyle w:val="Compact"/>
      </w:pPr>
      <w:r>
        <w:t xml:space="preserve">2. Karnataka State Emergency Medical Services (KSEMS) Annual Report. (2024). Bangalore Regional Data Analysis.</w:t>
      </w:r>
    </w:p>
    <w:p>
      <w:pPr>
        <w:numPr>
          <w:ilvl w:val="0"/>
          <w:numId w:val="1004"/>
        </w:numPr>
        <w:pStyle w:val="Compact"/>
      </w:pPr>
      <w:r>
        <w:t xml:space="preserve">3. World Health Organization. (2019). Global Status Report on Road Safety: Key Messages regarding pre-hospital care.</w:t>
      </w:r>
    </w:p>
    <w:p>
      <w:pPr>
        <w:numPr>
          <w:ilvl w:val="0"/>
          <w:numId w:val="1004"/>
        </w:numPr>
        <w:pStyle w:val="Compact"/>
      </w:pPr>
      <w:r>
        <w:t xml:space="preserve">4. Indian Journal of Emergency Medicine, "Impact of Paramedic-Led Interventions on Cardiac Outcomes in Metropolitan Cities."</w:t>
      </w:r>
    </w:p>
    <w:p>
      <w:pPr>
        <w:pStyle w:val="FirstParagraph"/>
      </w:pPr>
      <w:r>
        <w:rPr>
          <w:bCs/>
          <w:b/>
        </w:rPr>
        <w:t xml:space="preserve">Contact for Queries:</w:t>
      </w:r>
      <w:r>
        <w:t xml:space="preserve"> </w:t>
      </w:r>
      <w:r>
        <w:t xml:space="preserve">Research Team | Department of Emergency Medicine, Bangalore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2026-07-29T11:52:25Z</dcterms:created>
  <dcterms:modified xsi:type="dcterms:W3CDTF">2026-07-29T11:52:25Z</dcterms:modified>
</cp:coreProperties>
</file>

<file path=docProps/custom.xml><?xml version="1.0" encoding="utf-8"?>
<Properties xmlns="http://schemas.openxmlformats.org/officeDocument/2006/custom-properties" xmlns:vt="http://schemas.openxmlformats.org/officeDocument/2006/docPropsVTypes"/>
</file>