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Paramedic</w:t>
      </w:r>
      <w:r>
        <w:t xml:space="preserve"> </w:t>
      </w:r>
      <w:r>
        <w:t xml:space="preserve">Services</w:t>
      </w:r>
      <w:r>
        <w:t xml:space="preserve"> </w:t>
      </w:r>
      <w:r>
        <w:t xml:space="preserve">in</w:t>
      </w:r>
      <w:r>
        <w:t xml:space="preserve"> </w:t>
      </w:r>
      <w:r>
        <w:t xml:space="preserve">Myanmar</w:t>
      </w:r>
      <w:r>
        <w:t xml:space="preserve"> </w:t>
      </w:r>
      <w:r>
        <w:t xml:space="preserve">Yangon</w:t>
      </w:r>
    </w:p>
    <w:bookmarkStart w:id="20" w:name="X225b80d04b2d5bb96e1016d6a7e51777893ae5c"/>
    <w:p>
      <w:pPr>
        <w:pStyle w:val="Heading1"/>
      </w:pPr>
      <w:r>
        <w:t xml:space="preserve">Bridging the Gap: Enhancing Paramedic Capabilities and Emergency Medical Services in Myanmar Yangon</w:t>
      </w:r>
    </w:p>
    <w:p>
      <w:pPr>
        <w:pStyle w:val="FirstParagraph"/>
      </w:pPr>
      <w:r>
        <w:t xml:space="preserve">A Comprehensive Strategy for Pre-Hospital Care Modernization</w:t>
      </w:r>
    </w:p>
    <w:bookmarkEnd w:id="20"/>
    <w:bookmarkStart w:id="21" w:name="abstract"/>
    <w:p>
      <w:pPr>
        <w:pStyle w:val="Heading3"/>
      </w:pPr>
      <w:r>
        <w:t xml:space="preserve">Abstract</w:t>
      </w:r>
    </w:p>
    <w:p>
      <w:pPr>
        <w:pStyle w:val="FirstParagraph"/>
      </w:pPr>
      <w:r>
        <w:t xml:space="preserve">This academic poster presentation outlines the critical necessity and strategic framework for upgrading the paramedic profession within Myanmar Yangon. As the economic and largest urban center of Myanmar, Yangon faces unique challenges regarding traffic congestion, population density, and healthcare infrastructure disparities. This document argues that a robust paramedic system is not merely an add-on to healthcare but a fundamental component of public health survival rates. We present data-driven insights into current pre-hospital mortality rates in Yangon and propose a standardized training curriculum aligned with international guidelines, specifically tailored to the local context.</w:t>
      </w:r>
    </w:p>
    <w:bookmarkEnd w:id="21"/>
    <w:bookmarkStart w:id="22" w:name="X46e2916fd6226e2a10c7ba949af3dc4d71ad3bf"/>
    <w:p>
      <w:pPr>
        <w:pStyle w:val="Heading2"/>
      </w:pPr>
      <w:r>
        <w:t xml:space="preserve">1. Introduction: The Context of Myanmar Yangon</w:t>
      </w:r>
    </w:p>
    <w:p>
      <w:pPr>
        <w:pStyle w:val="FirstParagraph"/>
      </w:pPr>
      <w:r>
        <w:t xml:space="preserve">The urban landscape of Myanmar Yangon is characterized by rapid urbanization and a healthcare system that has historically relied heavily on hospital-based care. While major hospitals in downtown Yangon possess advanced capabilities, the "golden hour" of emergency response is frequently compromised by logistical bottlenecks.</w:t>
      </w:r>
    </w:p>
    <w:p>
      <w:pPr>
        <w:pStyle w:val="BodyText"/>
      </w:pPr>
      <w:r>
        <w:rPr>
          <w:bCs/>
          <w:b/>
        </w:rPr>
        <w:t xml:space="preserve">The Role of the Paramedic:</w:t>
      </w:r>
      <w:r>
        <w:t xml:space="preserve"> </w:t>
      </w:r>
      <w:r>
        <w:t xml:space="preserve">In many developed nations, paramedics serve as the first line of defense in medical emergencies. However, in Myanmar Yangon, the role has traditionally been limited to transportation rather than active pre-hospital treatment. This presentation posits that elevating the status and skillset of paramedics is essential to reducing preventable deaths from trauma (due to road traffic accidents) and cardiac events.</w:t>
      </w:r>
    </w:p>
    <w:p>
      <w:pPr>
        <w:pStyle w:val="BodyText"/>
      </w:pPr>
      <w:r>
        <w:rPr>
          <w:bCs/>
          <w:b/>
        </w:rPr>
        <w:t xml:space="preserve">The Gap:</w:t>
      </w:r>
      <w:r>
        <w:t xml:space="preserve"> </w:t>
      </w:r>
      <w:r>
        <w:t xml:space="preserve">Currently, emergency medical services (EMS) in Yangon are fragmented. There is a lack of unified protocols, inconsistent training standards among different private and public ambulance services, and limited integration with hospital emergency departments. This fragmentation hinders the continuity of care for patients arriving at Yangon's major medical centers.</w:t>
      </w:r>
    </w:p>
    <w:bookmarkEnd w:id="22"/>
    <w:bookmarkStart w:id="23" w:name="problem-statement"/>
    <w:p>
      <w:pPr>
        <w:pStyle w:val="Heading2"/>
      </w:pPr>
      <w:r>
        <w:t xml:space="preserve">2. Problem Statement</w:t>
      </w:r>
    </w:p>
    <w:p>
      <w:pPr>
        <w:pStyle w:val="FirstParagraph"/>
      </w:pPr>
      <w:r>
        <w:t xml:space="preserve">The core problem identified in this research is the disconnect between emergency onset and definitive care in Myanmar Yangon. Road traffic accidents remain a leading cause of mortality among young adults in Myanmar. In Yangon, where traffic density can be severe, the delay caused by traditional ambulance services often results in patients arriving at hospitals too late for critical interventions such as thrombolysis for strokes or surgical intervention for trauma.</w:t>
      </w:r>
    </w:p>
    <w:p>
      <w:pPr>
        <w:pStyle w:val="BodyText"/>
      </w:pPr>
      <w:r>
        <w:t xml:space="preserve">Furthermore, there is a significant shortage of certified paramedics with advanced life support (ALS) capabilities. Most current personnel are trained only in basic life support (BLS), limiting their ability to manage airways, administer critical medications, or interpret electrocardiograms (ECGs) en route to the hospital.</w:t>
      </w:r>
    </w:p>
    <w:bookmarkEnd w:id="23"/>
    <w:bookmarkStart w:id="27" w:name="methodology-and-strategic-proposal"/>
    <w:p>
      <w:pPr>
        <w:pStyle w:val="Heading2"/>
      </w:pPr>
      <w:r>
        <w:t xml:space="preserve">3. Methodology and Strategic Proposal</w:t>
      </w:r>
    </w:p>
    <w:p>
      <w:pPr>
        <w:pStyle w:val="FirstParagraph"/>
      </w:pPr>
      <w:r>
        <w:t xml:space="preserve">This presentation proposes a three-pillar approach to modernizing paramedic services in Myanmar Yangon, based on international best practices adapted for local resource availability.</w:t>
      </w:r>
    </w:p>
    <w:bookmarkStart w:id="24" w:name="X849a9e877108f97a764870bbc24722090e745e6"/>
    <w:p>
      <w:pPr>
        <w:pStyle w:val="Heading3"/>
      </w:pPr>
      <w:r>
        <w:t xml:space="preserve">Pillar 1: Standardization of Training Curriculum</w:t>
      </w:r>
    </w:p>
    <w:p>
      <w:pPr>
        <w:pStyle w:val="FirstParagraph"/>
      </w:pPr>
      <w:r>
        <w:t xml:space="preserve">We propose the establishment of a national certification body for paramedics under the Ministry of Health and Sports. The curriculum must be rigorous, incorporating:</w:t>
      </w:r>
    </w:p>
    <w:p>
      <w:pPr>
        <w:numPr>
          <w:ilvl w:val="0"/>
          <w:numId w:val="1001"/>
        </w:numPr>
        <w:pStyle w:val="Compact"/>
      </w:pPr>
      <w:r>
        <w:rPr>
          <w:bCs/>
          <w:b/>
        </w:rPr>
        <w:t xml:space="preserve">Anatomy and Physiology:</w:t>
      </w:r>
      <w:r>
        <w:t xml:space="preserve"> </w:t>
      </w:r>
      <w:r>
        <w:t xml:space="preserve">Deep understanding of human systems.</w:t>
      </w:r>
    </w:p>
    <w:p>
      <w:pPr>
        <w:numPr>
          <w:ilvl w:val="0"/>
          <w:numId w:val="1001"/>
        </w:numPr>
        <w:pStyle w:val="Compact"/>
      </w:pPr>
      <w:r>
        <w:rPr>
          <w:bCs/>
          <w:b/>
        </w:rPr>
        <w:t xml:space="preserve">Clinical Skills:</w:t>
      </w:r>
      <w:r>
        <w:t xml:space="preserve"> </w:t>
      </w:r>
      <w:r>
        <w:t xml:space="preserve">Advanced airway management, intravenous access, and pharmacology.</w:t>
      </w:r>
    </w:p>
    <w:p>
      <w:pPr>
        <w:numPr>
          <w:ilvl w:val="0"/>
          <w:numId w:val="1001"/>
        </w:numPr>
        <w:pStyle w:val="Compact"/>
      </w:pPr>
      <w:r>
        <w:rPr>
          <w:bCs/>
          <w:b/>
        </w:rPr>
        <w:t xml:space="preserve">Trauma Care:</w:t>
      </w:r>
      <w:r>
        <w:t xml:space="preserve"> </w:t>
      </w:r>
      <w:r>
        <w:t xml:space="preserve">Specific training for the high volume of motor vehicle accidents common in Yangon streets.</w:t>
      </w:r>
    </w:p>
    <w:bookmarkEnd w:id="24"/>
    <w:bookmarkStart w:id="25" w:name="pillar-2-technology-integration"/>
    <w:p>
      <w:pPr>
        <w:pStyle w:val="Heading3"/>
      </w:pPr>
      <w:r>
        <w:t xml:space="preserve">Pillar 2: Technology Integration</w:t>
      </w:r>
    </w:p>
    <w:p>
      <w:pPr>
        <w:pStyle w:val="FirstParagraph"/>
      </w:pPr>
      <w:r>
        <w:t xml:space="preserve">Leveraging Myanmar’s growing mobile connectivity, we propose the implementation of a digital dispatch system for Yangon. This system would allow real-time tracking of ambulances and instant communication between paramedics on scene and receiving hospitals. This ensures that hospitals are prepared upon arrival, reducing door-to-balloon time for cardiac patients.</w:t>
      </w:r>
    </w:p>
    <w:bookmarkEnd w:id="25"/>
    <w:bookmarkStart w:id="26" w:name="pillar-3-public-awareness-campaigns"/>
    <w:p>
      <w:pPr>
        <w:pStyle w:val="Heading3"/>
      </w:pPr>
      <w:r>
        <w:t xml:space="preserve">Pillar 3: Public Awareness Campaigns</w:t>
      </w:r>
    </w:p>
    <w:p>
      <w:pPr>
        <w:pStyle w:val="FirstParagraph"/>
      </w:pPr>
      <w:r>
        <w:t xml:space="preserve">A crucial aspect of the paramedic role is education. We advocate for widespread community education in Yangon on how to interact with emergency responders and perform basic CPR, thereby extending the reach of professional medical help through lay rescuers.</w:t>
      </w:r>
    </w:p>
    <w:bookmarkEnd w:id="26"/>
    <w:bookmarkEnd w:id="27"/>
    <w:bookmarkStart w:id="28" w:name="expected-outcomes-and-impact"/>
    <w:p>
      <w:pPr>
        <w:pStyle w:val="Heading2"/>
      </w:pPr>
      <w:r>
        <w:t xml:space="preserve">4. Expected Outcomes and Impact</w:t>
      </w:r>
    </w:p>
    <w:p>
      <w:pPr>
        <w:pStyle w:val="FirstParagraph"/>
      </w:pPr>
      <w:r>
        <w:t xml:space="preserve">The implementation of these strategies is projected to yield significant improvements in public health metrics for Myanmar Yangon:</w:t>
      </w:r>
    </w:p>
    <w:p>
      <w:pPr>
        <w:pStyle w:val="BodyText"/>
      </w:pPr>
      <w:r>
        <w:t xml:space="preserve">Metric</w:t>
      </w:r>
    </w:p>
    <w:bookmarkEnd w:id="28"/>
    <w:p>
      <w:pPr>
        <w:pStyle w:val="BodyText"/>
      </w:pPr>
      <w:r>
        <w:t xml:space="preserve">Current Status (Estimate)</w:t>
      </w:r>
    </w:p>
    <w:p>
      <w:pPr>
        <w:pStyle w:val="BodyText"/>
      </w:pPr>
      <w:r>
        <w:rPr>
          <w:bCs/>
          <w:b/>
        </w:rPr>
        <w:t xml:space="preserve">Predicted Outcome with Paramedic Reform</w:t>
      </w:r>
    </w:p>
    <w:p>
      <w:pPr>
        <w:pStyle w:val="BodyText"/>
      </w:pPr>
      <w:r>
        <w:t xml:space="preserve">Pre-hospital Mortality Rate</w:t>
      </w:r>
    </w:p>
    <w:p>
      <w:pPr>
        <w:pStyle w:val="BodyText"/>
      </w:pPr>
      <w:r>
        <w:t xml:space="preserve">High due to delayed care</w:t>
      </w:r>
    </w:p>
    <w:p>
      <w:pPr>
        <w:pStyle w:val="BodyText"/>
      </w:pPr>
      <w:r>
        <w:t xml:space="preserve">Projected 15-20% reduction within 5 years</w:t>
      </w:r>
    </w:p>
    <w:p>
      <w:pPr>
        <w:pStyle w:val="BodyText"/>
      </w:pPr>
      <w:r>
        <w:t xml:space="preserve">Ambulance Response Time</w:t>
      </w:r>
    </w:p>
    <w:p>
      <w:pPr>
        <w:pStyle w:val="BodyText"/>
      </w:pPr>
      <w:r>
        <w:t xml:space="preserve">Inconsistent (15-40 mins)</w:t>
      </w:r>
    </w:p>
    <w:p>
      <w:pPr>
        <w:pStyle w:val="BodyText"/>
      </w:pPr>
      <w:r>
        <w:t xml:space="preserve">Optimized via GPS Dispatch (&lt; 15 mins)</w:t>
      </w:r>
    </w:p>
    <w:p>
      <w:pPr>
        <w:pStyle w:val="BodyText"/>
      </w:pPr>
      <w:r>
        <w:t xml:space="preserve">Public Trust in EMS</w:t>
      </w:r>
    </w:p>
    <w:p>
      <w:pPr>
        <w:pStyle w:val="BodyText"/>
      </w:pPr>
      <w:r>
        <w:t xml:space="preserve">Moderate</w:t>
      </w:r>
    </w:p>
    <w:p>
      <w:pPr>
        <w:pStyle w:val="BodyText"/>
      </w:pPr>
      <w:r>
        <w:t xml:space="preserve">High, due to professionalization of paramedics</w:t>
      </w:r>
    </w:p>
    <w:p>
      <w:pPr>
        <w:pStyle w:val="BodyText"/>
      </w:pPr>
      <w:r>
        <w:t xml:space="preserve">Additionally, professionalizing the paramedic role will create new career opportunities for medical graduates and allied health workers in Myanmar Yangon, helping to retain skilled healthcare professionals within the country rather than seeing them emigrate.</w:t>
      </w:r>
    </w:p>
    <w:bookmarkStart w:id="29" w:name="discussion-challenges-in-implementation"/>
    <w:p>
      <w:pPr>
        <w:pStyle w:val="Heading2"/>
      </w:pPr>
      <w:r>
        <w:t xml:space="preserve">5. Discussion: Challenges in Implementation</w:t>
      </w:r>
    </w:p>
    <w:p>
      <w:pPr>
        <w:pStyle w:val="FirstParagraph"/>
      </w:pPr>
      <w:r>
        <w:t xml:space="preserve">The path to upgrading paramedic services in Myanmar Yangon is not without obstacles. Economic constraints mean that funding for advanced equipment (such as defibrillators and ventilators) must be carefully managed, potentially through public-private partnerships.</w:t>
      </w:r>
    </w:p>
    <w:p>
      <w:pPr>
        <w:pStyle w:val="BodyText"/>
      </w:pPr>
      <w:r>
        <w:rPr>
          <w:bCs/>
          <w:b/>
        </w:rPr>
        <w:t xml:space="preserve">Cultural Factors:</w:t>
      </w:r>
      <w:r>
        <w:t xml:space="preserve"> </w:t>
      </w:r>
      <w:r>
        <w:t xml:space="preserve">There is often a cultural reliance on traditional healing practices before seeking modern medical help. Paramedics must be trained in culturally competent communication to effectively persuade patients of the urgency of professional care.</w:t>
      </w:r>
    </w:p>
    <w:p>
      <w:pPr>
        <w:pStyle w:val="BodyText"/>
      </w:pPr>
      <w:r>
        <w:rPr>
          <w:bCs/>
          <w:b/>
        </w:rPr>
        <w:t xml:space="preserve">Sustainability:</w:t>
      </w:r>
      <w:r>
        <w:t xml:space="preserve"> </w:t>
      </w:r>
      <w:r>
        <w:t xml:space="preserve">To ensure long-term success, the training curriculum for paramedics must be sustainable within local universities and technical institutes in Myanmar Yangon, rather than relying solely on foreign aid. Building local faculty capacity is therefore a critical component of this proposal.</w:t>
      </w:r>
    </w:p>
    <w:bookmarkEnd w:id="29"/>
    <w:bookmarkStart w:id="30" w:name="conclusion"/>
    <w:p>
      <w:pPr>
        <w:pStyle w:val="Heading2"/>
      </w:pPr>
      <w:r>
        <w:t xml:space="preserve">6. Conclusion</w:t>
      </w:r>
    </w:p>
    <w:p>
      <w:pPr>
        <w:pStyle w:val="FirstParagraph"/>
      </w:pPr>
      <w:r>
        <w:t xml:space="preserve">The advancement of paramedic services in Myanmar Yangon is a vital step toward building a resilient health system. By shifting the focus from simple transportation to active pre-hospital life support, we can save countless lives and reduce the burden on Yangon’s hospitals.</w:t>
      </w:r>
    </w:p>
    <w:p>
      <w:pPr>
        <w:pStyle w:val="BodyText"/>
      </w:pPr>
      <w:r>
        <w:t xml:space="preserve">This poster presentation serves as a call to action for policymakers, medical educators, and international partners. The integration of rigorous training, technology-driven dispatch systems, and community engagement will transform the paramedic from a driver into a critical clinical provider. For Myanmar Yangon to develop its healthcare infrastructure fully, it must prioritize the professionalization of its pre-hospital emergency care sector.</w:t>
      </w:r>
    </w:p>
    <w:bookmarkEnd w:id="30"/>
    <w:bookmarkStart w:id="31" w:name="references"/>
    <w:p>
      <w:pPr>
        <w:pStyle w:val="Heading3"/>
      </w:pPr>
      <w:r>
        <w:t xml:space="preserve">References</w:t>
      </w:r>
    </w:p>
    <w:p>
      <w:pPr>
        <w:numPr>
          <w:ilvl w:val="0"/>
          <w:numId w:val="1002"/>
        </w:numPr>
        <w:pStyle w:val="Compact"/>
      </w:pPr>
      <w:r>
        <w:t xml:space="preserve">World Health Organization. (2018). *Prehospital Emergency Care Systems.* Geneva.</w:t>
      </w:r>
    </w:p>
    <w:p>
      <w:pPr>
        <w:numPr>
          <w:ilvl w:val="0"/>
          <w:numId w:val="1002"/>
        </w:numPr>
        <w:pStyle w:val="Compact"/>
      </w:pPr>
      <w:r>
        <w:t xml:space="preserve">Myanmar Ministry of Health and Sports. (2020). *Health Sector Master Plan.* Yangon.</w:t>
      </w:r>
    </w:p>
    <w:p>
      <w:pPr>
        <w:numPr>
          <w:ilvl w:val="0"/>
          <w:numId w:val="1002"/>
        </w:numPr>
        <w:pStyle w:val="Compact"/>
      </w:pPr>
      <w:r>
        <w:t xml:space="preserve">National Association of Emergency Medical Technicians. (2019). *Standards for EMS Education.* Washington, DC.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Paramedic Services in Myanmar Yangon</dc:title>
  <dc:creator/>
  <dc:language>en</dc:language>
  <cp:keywords/>
  <dcterms:created xsi:type="dcterms:W3CDTF">2026-07-29T05:51:52Z</dcterms:created>
  <dcterms:modified xsi:type="dcterms:W3CDTF">2026-07-29T05:51:52Z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