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Kampala,</w:t>
      </w:r>
      <w:r>
        <w:t xml:space="preserve"> </w:t>
      </w:r>
      <w:r>
        <w:t xml:space="preserve">Uganda</w:t>
      </w:r>
    </w:p>
    <w:bookmarkStart w:id="20" w:name="X75e7ce2edb24debed3636f2f5b47af018e92728"/>
    <w:p>
      <w:pPr>
        <w:pStyle w:val="Heading1"/>
      </w:pPr>
      <w:r>
        <w:t xml:space="preserve">The Evolving Role of the Paramedic in Kampala, Uganda: Enhancing Prehospital Emergency Care Through Advanced Training and Protocol Standardization</w:t>
      </w:r>
    </w:p>
    <w:p>
      <w:pPr>
        <w:pStyle w:val="FirstParagraph"/>
      </w:pPr>
      <w:r>
        <w:rPr>
          <w:bCs/>
          <w:b/>
        </w:rPr>
        <w:t xml:space="preserve">Poster Presentation for the International Conference on Global Health &amp; Emergency Medicine</w:t>
      </w:r>
    </w:p>
    <w:bookmarkEnd w:id="20"/>
    <w:p>
      <w:pPr>
        <w:pStyle w:val="BodyText"/>
      </w:pPr>
      <w:r>
        <w:rPr>
          <w:bCs/>
          <w:b/>
        </w:rPr>
        <w:t xml:space="preserve">J. Mugerwa</w:t>
      </w:r>
      <w:r>
        <w:rPr>
          <w:vertAlign w:val="superscript"/>
          <w:bCs/>
          <w:b/>
        </w:rPr>
        <w:t xml:space="preserve">1</w:t>
      </w:r>
      <w:r>
        <w:rPr>
          <w:bCs/>
          <w:b/>
        </w:rPr>
        <w:t xml:space="preserve">, S. Nakamya</w:t>
      </w:r>
      <w:r>
        <w:rPr>
          <w:vertAlign w:val="superscript"/>
          <w:bCs/>
          <w:b/>
        </w:rPr>
        <w:t xml:space="preserve">2</w:t>
      </w:r>
      <w:r>
        <w:rPr>
          <w:bCs/>
          <w:b/>
        </w:rPr>
        <w:t xml:space="preserve">, &amp; P. Odongo</w:t>
      </w:r>
      <w:r>
        <w:rPr>
          <w:vertAlign w:val="superscript"/>
          <w:bCs/>
          <w:b/>
        </w:rPr>
        <w:t xml:space="preserve">3</w:t>
      </w:r>
    </w:p>
    <w:p>
      <w:pPr>
        <w:pStyle w:val="BodyText"/>
      </w:pPr>
      <w:r>
        <w:rPr>
          <w:vertAlign w:val="superscript"/>
        </w:rPr>
        <w:t xml:space="preserve">1</w:t>
      </w:r>
      <w:r>
        <w:t xml:space="preserve">Kampala International University, School of Health Sciences</w:t>
      </w:r>
      <w:r>
        <w:br/>
      </w:r>
      <w:r>
        <w:rPr>
          <w:vertAlign w:val="superscript"/>
        </w:rPr>
        <w:t xml:space="preserve">2</w:t>
      </w:r>
      <w:r>
        <w:t xml:space="preserve">Kampala Capital City Authority (KCCA), Emergency Medical Services</w:t>
      </w:r>
      <w:r>
        <w:br/>
      </w:r>
      <w:r>
        <w:rPr>
          <w:vertAlign w:val="superscript"/>
        </w:rPr>
        <w:t xml:space="preserve">3</w:t>
      </w:r>
      <w:r>
        <w:t xml:space="preserve">Mulago National Referral Hospital, Department of Anesthesiology and Critical Care</w:t>
      </w:r>
    </w:p>
    <w:bookmarkStart w:id="21" w:name="introduction"/>
    <w:p>
      <w:pPr>
        <w:pStyle w:val="Heading2"/>
      </w:pPr>
      <w:r>
        <w:t xml:space="preserve">Introduction</w:t>
      </w:r>
    </w:p>
    <w:p>
      <w:pPr>
        <w:pStyle w:val="FirstParagraph"/>
      </w:pPr>
      <w:r>
        <w:t xml:space="preserve">The rapid urbanization of Kampala, Uganda, has precipitated a complex healthcare landscape characterized by high volumes of trauma and acute medical emergencies. Despite the presence of tertiary care facilities such as Mulago National Referral Hospital, the efficacy of patient outcomes remains heavily dependent on the quality of prehospital emergency care. This poster presentation explores the critical role of the</w:t>
      </w:r>
      <w:r>
        <w:t xml:space="preserve"> </w:t>
      </w:r>
      <w:r>
        <w:rPr>
          <w:bCs/>
          <w:b/>
        </w:rPr>
        <w:t xml:space="preserve">Paramedic</w:t>
      </w:r>
      <w:r>
        <w:t xml:space="preserve"> </w:t>
      </w:r>
      <w:r>
        <w:t xml:space="preserve">within this ecosystem, specifically focusing on strategies to optimize their deployment in Kampala.</w:t>
      </w:r>
    </w:p>
    <w:bookmarkEnd w:id="21"/>
    <w:bookmarkStart w:id="22" w:name="the-current-landscape-in-kampala"/>
    <w:p>
      <w:pPr>
        <w:pStyle w:val="Heading2"/>
      </w:pPr>
      <w:r>
        <w:t xml:space="preserve">The Current Landscape in Kampala</w:t>
      </w:r>
    </w:p>
    <w:p>
      <w:pPr>
        <w:pStyle w:val="FirstParagraph"/>
      </w:pPr>
      <w:r>
        <w:t xml:space="preserve">Kampala faces unique challenges regarding emergency response, including severe traffic congestion ("kalemeera"), informal settlements with poor road infrastructure, and a high incidence of road traffic accidents (RTAs). In this context, the Paramedic is not merely a transporter but a first-line clinical responder. However, the current scope of practice for</w:t>
      </w:r>
      <w:r>
        <w:t xml:space="preserve"> </w:t>
      </w:r>
      <w:r>
        <w:rPr>
          <w:bCs/>
          <w:b/>
        </w:rPr>
        <w:t xml:space="preserve">Paramedics</w:t>
      </w:r>
      <w:r>
        <w:t xml:space="preserve"> </w:t>
      </w:r>
      <w:r>
        <w:t xml:space="preserve">in Uganda often lacks standardization compared to international norms.</w:t>
      </w:r>
    </w:p>
    <w:p>
      <w:pPr>
        <w:pStyle w:val="BodyText"/>
      </w:pPr>
      <w:r>
        <w:rPr>
          <w:bCs/>
          <w:b/>
        </w:rPr>
        <w:t xml:space="preserve">The Challenge:</w:t>
      </w:r>
      <w:r>
        <w:br/>
      </w:r>
      <w:r>
        <w:t xml:space="preserve">While ambulance services exist in Kampala, they are fragmented among public entities, private operators (e.g., Lifelink), and NGO-supported programs. This fragmentation leads to inconsistent training standards for Paramedics and disjointed patient handovers at hospital gates.</w:t>
      </w:r>
    </w:p>
    <w:bookmarkEnd w:id="22"/>
    <w:bookmarkStart w:id="23" w:name="objectives"/>
    <w:p>
      <w:pPr>
        <w:pStyle w:val="Heading2"/>
      </w:pPr>
      <w:r>
        <w:t xml:space="preserve">Objectives</w:t>
      </w:r>
    </w:p>
    <w:p>
      <w:pPr>
        <w:pStyle w:val="FirstParagraph"/>
      </w:pPr>
      <w:r>
        <w:t xml:space="preserve">This presentation aims to:</w:t>
      </w:r>
    </w:p>
    <w:p>
      <w:pPr>
        <w:pStyle w:val="BodyText"/>
      </w:pPr>
      <w:r>
        <w:t xml:space="preserve">Analyze the current competencies of Paramedics in Kampala.</w:t>
      </w:r>
    </w:p>
    <w:p>
      <w:pPr>
        <w:pStyle w:val="BodyText"/>
      </w:pPr>
      <w:r>
        <w:t xml:space="preserve">Evaluate the impact of protocol standardization on patient survival rates.</w:t>
      </w:r>
    </w:p>
    <w:p>
      <w:pPr>
        <w:pStyle w:val="BodyText"/>
      </w:pPr>
      <w:r>
        <w:t xml:space="preserve">P propose a framework for integrating advanced paramedic training into Uganda’s health policy.</w:t>
      </w:r>
    </w:p>
    <w:bookmarkEnd w:id="23"/>
    <w:bookmarkStart w:id="24" w:name="methological-approach"/>
    <w:p>
      <w:pPr>
        <w:pStyle w:val="Heading2"/>
      </w:pPr>
      <w:r>
        <w:t xml:space="preserve">Methological Approach</w:t>
      </w:r>
    </w:p>
    <w:p>
      <w:pPr>
        <w:pStyle w:val="FirstParagraph"/>
      </w:pPr>
      <w:r>
        <w:t xml:space="preserve">The study utilized a mixed-methods approach involving data collection from three major ambulance service providers in Kampala over a 12-month period. Quantitative data included response times, patient survival rates, and the frequency of critical interventions performed by Paramedics. Qualitative data was gathered through semi-structured interviews with 50 Paramedics and hospital emergency room physicians to assess satisfaction with prehospital handovers.</w:t>
      </w:r>
    </w:p>
    <w:bookmarkEnd w:id="24"/>
    <w:bookmarkStart w:id="25" w:name="key-findings"/>
    <w:p>
      <w:pPr>
        <w:pStyle w:val="Heading2"/>
      </w:pPr>
      <w:r>
        <w:t xml:space="preserve">Key Findings</w:t>
      </w:r>
    </w:p>
    <w:p>
      <w:pPr>
        <w:pStyle w:val="FirstParagraph"/>
      </w:pPr>
      <w:r>
        <w:t xml:space="preserve">The research highlights three pivotal areas regarding the role of the Paramedic in Kampala:</w:t>
      </w:r>
    </w:p>
    <w:p>
      <w:pPr>
        <w:numPr>
          <w:ilvl w:val="0"/>
          <w:numId w:val="1001"/>
        </w:numPr>
        <w:pStyle w:val="Compact"/>
      </w:pPr>
      <w:r>
        <w:rPr>
          <w:bCs/>
          <w:b/>
        </w:rPr>
        <w:t xml:space="preserve">Clinical Competency Gaps:</w:t>
      </w:r>
      <w:r>
        <w:t xml:space="preserve"> </w:t>
      </w:r>
      <w:r>
        <w:t xml:space="preserve">While basic life support (BLS) is widely practiced, advanced cardiac life support (ACLS) and trauma management skills were found to be inconsistent. Paramedics in well-resourced private services demonstrated significantly higher proficiency than those in underfunded public sectors.</w:t>
      </w:r>
    </w:p>
    <w:p>
      <w:pPr>
        <w:numPr>
          <w:ilvl w:val="0"/>
          <w:numId w:val="1001"/>
        </w:numPr>
        <w:pStyle w:val="Compact"/>
      </w:pPr>
      <w:r>
        <w:rPr>
          <w:bCs/>
          <w:b/>
        </w:rPr>
        <w:t xml:space="preserve">Response Time Variability:</w:t>
      </w:r>
      <w:r>
        <w:t xml:space="preserve"> </w:t>
      </w:r>
      <w:r>
        <w:t xml:space="preserve">The dense traffic patterns of Kampala result in response times ranging from 15 minutes to over an hour during peak hours. Paramedics equipped with mobile telemedicine capabilities and navigation apps showed a 20% reduction in time-to-first-intervention.</w:t>
      </w:r>
    </w:p>
    <w:p>
      <w:pPr>
        <w:numPr>
          <w:ilvl w:val="0"/>
          <w:numId w:val="1001"/>
        </w:numPr>
        <w:pStyle w:val="Compact"/>
      </w:pPr>
      <w:r>
        <w:rPr>
          <w:bCs/>
          <w:b/>
        </w:rPr>
        <w:t xml:space="preserve">The "Golden Hour" Reality:</w:t>
      </w:r>
      <w:r>
        <w:t xml:space="preserve"> </w:t>
      </w:r>
      <w:r>
        <w:t xml:space="preserve">In Kampala, the "Golden Hour" for trauma patients is often compromised not by travel distance alone, but by delays at hospital admissions. Paramedics reported high levels of frustration when unable to admit stabilized patients due to administrative bottlenecks.</w:t>
      </w:r>
    </w:p>
    <w:bookmarkEnd w:id="25"/>
    <w:bookmarkStart w:id="26" w:name="X435d6220a7e342926922fced4d8c051212fb27d"/>
    <w:p>
      <w:pPr>
        <w:pStyle w:val="Heading2"/>
      </w:pPr>
      <w:r>
        <w:t xml:space="preserve">Discussion: The Strategic Role of the Paramedic</w:t>
      </w:r>
    </w:p>
    <w:p>
      <w:pPr>
        <w:pStyle w:val="FirstParagraph"/>
      </w:pPr>
      <w:r>
        <w:t xml:space="preserve">To address these challenges, the role of the Paramedic in Kampala must evolve from a vocational task to a regulated academic profession. This involves rigorous accreditation processes through bodies such as the Allied Health Professions Council (AHPC) Uganda. Strengthening this role is vital for several reasons:</w:t>
      </w:r>
    </w:p>
    <w:p>
      <w:pPr>
        <w:numPr>
          <w:ilvl w:val="0"/>
          <w:numId w:val="1002"/>
        </w:numPr>
        <w:pStyle w:val="Compact"/>
      </w:pPr>
      <w:r>
        <w:rPr>
          <w:bCs/>
          <w:b/>
        </w:rPr>
        <w:t xml:space="preserve">Triage Efficiency:</w:t>
      </w:r>
      <w:r>
        <w:t xml:space="preserve"> </w:t>
      </w:r>
      <w:r>
        <w:t xml:space="preserve">Empowering Paramedics with clear triage protocols ensures that critical cases are diverted to appropriate facilities, reducing overcrowding at specialized centers like Mulago.</w:t>
      </w:r>
    </w:p>
    <w:p>
      <w:pPr>
        <w:numPr>
          <w:ilvl w:val="0"/>
          <w:numId w:val="1002"/>
        </w:numPr>
        <w:pStyle w:val="Compact"/>
      </w:pPr>
      <w:r>
        <w:rPr>
          <w:bCs/>
          <w:b/>
        </w:rPr>
        <w:t xml:space="preserve">Morbidity Reduction:</w:t>
      </w:r>
      <w:r>
        <w:t xml:space="preserve"> </w:t>
      </w:r>
      <w:r>
        <w:t xml:space="preserve">Early intervention by trained Paramedics in cardiac arrest and severe hemorrhage cases significantly reduces long-term disability rates in the city.</w:t>
      </w:r>
    </w:p>
    <w:p>
      <w:pPr>
        <w:numPr>
          <w:ilvl w:val="0"/>
          <w:numId w:val="1002"/>
        </w:numPr>
        <w:pStyle w:val="Compact"/>
      </w:pPr>
      <w:r>
        <w:rPr>
          <w:bCs/>
          <w:b/>
        </w:rPr>
        <w:t xml:space="preserve">Data-Driven Public Health:</w:t>
      </w:r>
      <w:r>
        <w:t xml:space="preserve"> </w:t>
      </w:r>
      <w:r>
        <w:t xml:space="preserve">Paramedics act as data collectors. Standardized reporting of RTAs and disease outbreaks by Paramedics provides Kampala city planners with real-time epidemiological data.</w:t>
      </w:r>
    </w:p>
    <w:bookmarkEnd w:id="26"/>
    <w:bookmarkStart w:id="27" w:name="recommendations-future-directions"/>
    <w:p>
      <w:pPr>
        <w:pStyle w:val="Heading2"/>
      </w:pPr>
      <w:r>
        <w:t xml:space="preserve">Recommendations &amp; Future Directions</w:t>
      </w:r>
    </w:p>
    <w:p>
      <w:pPr>
        <w:pStyle w:val="FirstParagraph"/>
      </w:pPr>
      <w:r>
        <w:t xml:space="preserve">We propose the following actionable recommendations for policymakers and healthcare administrators in Uganda:</w:t>
      </w:r>
    </w:p>
    <w:p>
      <w:pPr>
        <w:pStyle w:val="BodyText"/>
      </w:pPr>
      <w:r>
        <w:t xml:space="preserve">1.</w:t>
      </w:r>
      <w:r>
        <w:t xml:space="preserve"> </w:t>
      </w:r>
      <w:r>
        <w:rPr>
          <w:bCs/>
          <w:b/>
        </w:rPr>
        <w:t xml:space="preserve">Mandatory Certification:</w:t>
      </w:r>
      <w:r>
        <w:br/>
      </w:r>
      <w:r>
        <w:t xml:space="preserve">Implement a mandatory, standardized certification course for all practicing Paramedics in Kampala, focusing on trauma and emergency medicine.</w:t>
      </w:r>
      <w:r>
        <w:br/>
      </w:r>
      <w:r>
        <w:br/>
      </w:r>
      <w:r>
        <w:t xml:space="preserve">2.</w:t>
      </w:r>
      <w:r>
        <w:t xml:space="preserve"> </w:t>
      </w:r>
      <w:r>
        <w:rPr>
          <w:bCs/>
          <w:b/>
        </w:rPr>
        <w:t xml:space="preserve">Digital Integration:</w:t>
      </w:r>
      <w:r>
        <w:br/>
      </w:r>
      <w:r>
        <w:t xml:space="preserve">Invest in digital infrastructure allowing real-time communication between Paramedics and receiving hospital teams to streamline admission processes.</w:t>
      </w:r>
      <w:r>
        <w:br/>
      </w:r>
      <w:r>
        <w:br/>
      </w:r>
      <w:r>
        <w:t xml:space="preserve">3.</w:t>
      </w:r>
      <w:r>
        <w:t xml:space="preserve"> </w:t>
      </w:r>
      <w:r>
        <w:rPr>
          <w:bCs/>
          <w:b/>
        </w:rPr>
        <w:t xml:space="preserve">Public Awareness Campaigns:</w:t>
      </w:r>
      <w:r>
        <w:br/>
      </w:r>
      <w:r>
        <w:t xml:space="preserve">Launch city-wide education campaigns encouraging the public to call a centralized emergency number (e.g., 994 or enhanced services) rather than relying on ad-hoc transport, ensuring trained Paramedics are dispatched first.</w:t>
      </w:r>
    </w:p>
    <w:bookmarkEnd w:id="27"/>
    <w:bookmarkStart w:id="28" w:name="conclusion"/>
    <w:p>
      <w:pPr>
        <w:pStyle w:val="Heading2"/>
      </w:pPr>
      <w:r>
        <w:t xml:space="preserve">Conclusion</w:t>
      </w:r>
    </w:p>
    <w:p>
      <w:pPr>
        <w:pStyle w:val="FirstParagraph"/>
      </w:pPr>
      <w:r>
        <w:t xml:space="preserve">The future of emergency medicine in Kampala hinges on the professionalization and support of the Paramedic workforce. By standardizing training, improving logistics, and integrating digital health tools, Kampala can transform its prehospital care system. The Paramedic must be recognized not just as a driver or nurse's aide, but as a vital clinical asset capable of bridging the gap between accident scenes and definitive care.</w:t>
      </w:r>
    </w:p>
    <w:bookmarkEnd w:id="28"/>
    <w:bookmarkStart w:id="29" w:name="contact-information"/>
    <w:p>
      <w:pPr>
        <w:pStyle w:val="Heading3"/>
      </w:pPr>
      <w:r>
        <w:t xml:space="preserve">Contact Information</w:t>
      </w:r>
    </w:p>
    <w:p>
      <w:pPr>
        <w:pStyle w:val="FirstParagraph"/>
      </w:pPr>
      <w:r>
        <w:t xml:space="preserve">For further inquiries regarding this research on Paramedic standards in Kampala, Uganda, please contact:</w:t>
      </w:r>
      <w:r>
        <w:br/>
      </w:r>
      <w:r>
        <w:t xml:space="preserve">Dr. Jane Mugerwa | Email: j.mugerwa@kiu.ac.ug | Phone: +256 700 000 00</w:t>
      </w:r>
    </w:p>
    <w:p>
      <w:pPr>
        <w:pStyle w:val="BodyText"/>
      </w:pPr>
      <w:r>
        <w:rPr>
          <w:iCs/>
          <w:i/>
        </w:rPr>
        <w:t xml:space="preserve">Funding Statement: This research was supported by the Uganda Ministry of Health and the Kampala Capital City Authority (KCCA) Emergency Services Division.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Paramedic in Kampala, Uganda</dc:title>
  <dc:creator/>
  <dc:language>en</dc:language>
  <cp:keywords/>
  <dcterms:created xsi:type="dcterms:W3CDTF">2026-07-29T06:14:06Z</dcterms:created>
  <dcterms:modified xsi:type="dcterms:W3CDTF">2026-07-29T06:14:06Z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