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Paramedic</w:t>
      </w:r>
      <w:r>
        <w:t xml:space="preserve"> </w:t>
      </w:r>
      <w:r>
        <w:t xml:space="preserve">Services</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30" w:name="Xbbc6c7f49aa981780a54b296302320f7bdd304b"/>
    <w:p>
      <w:pPr>
        <w:pStyle w:val="Heading1"/>
      </w:pPr>
      <w:r>
        <w:t xml:space="preserve">Bridging the Gap: A Strategic Framework for Modernizing Pre-Hospital Emergency Care</w:t>
      </w:r>
    </w:p>
    <w:p>
      <w:pPr>
        <w:pStyle w:val="FirstParagraph"/>
      </w:pPr>
      <w:r>
        <w:t xml:space="preserve">Focus on the Development of the Paramedic Profession in Uzbekistan Tashkent</w:t>
      </w:r>
    </w:p>
    <w:p>
      <w:pPr>
        <w:pStyle w:val="BodyText"/>
      </w:pPr>
      <w:r>
        <w:t xml:space="preserve">Presented by: [Your Name/Organization]</w:t>
      </w:r>
      <w:r>
        <w:br/>
      </w:r>
      <w:r>
        <w:t xml:space="preserve">Institution of Academic Research and Clinical Practice</w:t>
      </w:r>
      <w:r>
        <w:br/>
      </w:r>
      <w:r>
        <w:t xml:space="preserve">Date: October 2023 | Location Contextualized for Uzbekistan Tashkent</w:t>
      </w:r>
    </w:p>
    <w:bookmarkStart w:id="20" w:name="abstract"/>
    <w:p>
      <w:pPr>
        <w:pStyle w:val="Heading2"/>
      </w:pPr>
      <w:r>
        <w:t xml:space="preserve">Abstract</w:t>
      </w:r>
    </w:p>
    <w:p>
      <w:pPr>
        <w:pStyle w:val="FirstParagraph"/>
      </w:pPr>
      <w:r>
        <w:t xml:space="preserve">* / Visual distinction for the abstract */</w:t>
      </w:r>
    </w:p>
    <w:p>
      <w:pPr>
        <w:pStyle w:val="BodyText"/>
      </w:pPr>
      <w:r>
        <w:t xml:space="preserve">This Poster Presentation academic document outlines a critical analysis of the current state of emergency medical services (EMS) and proposes a comprehensive model for elevating pre-hospital care standards in Uzbekistan Tashkent. As the capital and largest city, Uzbekistan Tashkent serves as an ideal pilot region for systemic healthcare reform. The primary objective is to redefine the role of the</w:t>
      </w:r>
      <w:r>
        <w:t xml:space="preserve"> </w:t>
      </w:r>
      <w:r>
        <w:rPr>
          <w:bCs/>
          <w:b/>
        </w:rPr>
        <w:t xml:space="preserve">Paramedic</w:t>
      </w:r>
      <w:r>
        <w:t xml:space="preserve">, transitioning from a transport-oriented function to that of a critical clinical decision-maker capable of initiating life-saving interventions on-site. This study synthesizes global best practices in EMS education and operational logistics, tailored specifically to the urban infrastructure and demographic realities of Uzbekistan Tashkent. The findings suggest that by implementing rigorous standardized training curricula and integrating advanced technological communication systems, the survival rates for acute cardiac events, trauma cases, and stroke victims can be significantly improved within Uzbekistan Tashkent.</w:t>
      </w:r>
    </w:p>
    <w:bookmarkEnd w:id="20"/>
    <w:p>
      <w:pPr>
        <w:pStyle w:val="BodyText"/>
      </w:pPr>
      <w:r>
        <w:t xml:space="preserve">* / Margin bottom applied via CSS */</w:t>
      </w:r>
    </w:p>
    <w:bookmarkStart w:id="21" w:name="introduction-and-context"/>
    <w:p>
      <w:pPr>
        <w:pStyle w:val="Heading2"/>
      </w:pPr>
      <w:r>
        <w:t xml:space="preserve">Introduction and Context</w:t>
      </w:r>
    </w:p>
    <w:p>
      <w:pPr>
        <w:pStyle w:val="FirstParagraph"/>
      </w:pPr>
      <w:r>
        <w:t xml:space="preserve">The landscape of healthcare in Central Asia is undergoing rapid transformation, with a distinct focus on modernizing infrastructure and professional competencies. In the context of Uzbekistan Tashkent, the demand for efficient emergency response has never been higher due to increasing urbanization and population density. However, the pre-hospital care sector currently faces significant challenges regarding standardization and professional recognition of the</w:t>
      </w:r>
      <w:r>
        <w:t xml:space="preserve"> </w:t>
      </w:r>
      <w:r>
        <w:rPr>
          <w:bCs/>
          <w:b/>
        </w:rPr>
        <w:t xml:space="preserve">Paramedic</w:t>
      </w:r>
      <w:r>
        <w:t xml:space="preserve">. Unlike in developed Western healthcare systems where paramedics hold advanced degrees and operate with high autonomy, the role in Uzbekistan Tashkent has historically been limited to logistical support and basic first aid.</w:t>
      </w:r>
    </w:p>
    <w:p>
      <w:pPr>
        <w:pStyle w:val="BodyText"/>
      </w:pPr>
      <w:r>
        <w:t xml:space="preserve">This Poster Presentation academic initiative seeks to address these discrepancies by proposing a structured educational and operational framework. The importance of establishing a robust</w:t>
      </w:r>
      <w:r>
        <w:t xml:space="preserve"> </w:t>
      </w:r>
      <w:r>
        <w:rPr>
          <w:bCs/>
          <w:b/>
        </w:rPr>
        <w:t xml:space="preserve">Paramedic</w:t>
      </w:r>
      <w:r>
        <w:t xml:space="preserve"> </w:t>
      </w:r>
      <w:r>
        <w:t xml:space="preserve">profession in Uzbekistan Tashkent cannot be overstated; it is the cornerstone of the "chain of survival." By improving pre-hospital care, hospitals in Uzbekistan Tashkent will receive better-prepared patients, thereby optimizing resource allocation and clinical outcomes.</w:t>
      </w:r>
    </w:p>
    <w:bookmarkEnd w:id="21"/>
    <w:p>
      <w:pPr>
        <w:pStyle w:val="BodyText"/>
      </w:pPr>
      <w:r>
        <w:t xml:space="preserve">* / Margin bottom applied via CSS */</w:t>
      </w:r>
    </w:p>
    <w:bookmarkStart w:id="22" w:name="methodology"/>
    <w:p>
      <w:pPr>
        <w:pStyle w:val="Heading2"/>
      </w:pPr>
      <w:r>
        <w:t xml:space="preserve">Methodology</w:t>
      </w:r>
    </w:p>
    <w:p>
      <w:pPr>
        <w:pStyle w:val="FirstParagraph"/>
      </w:pPr>
      <w:r>
        <w:t xml:space="preserve">To develop a viable model for the enhancement of EMS in Uzbekistan Tashkent, this research employed a mixed-methods approach suitable for academic rigor. The methodology included the following key components:</w:t>
      </w:r>
    </w:p>
    <w:p>
      <w:pPr>
        <w:numPr>
          <w:ilvl w:val="0"/>
          <w:numId w:val="1001"/>
        </w:numPr>
        <w:pStyle w:val="Compact"/>
      </w:pPr>
      <w:r>
        <w:rPr>
          <w:bCs/>
          <w:b/>
        </w:rPr>
        <w:t xml:space="preserve">Literature Review:</w:t>
      </w:r>
      <w:r>
        <w:t xml:space="preserve"> </w:t>
      </w:r>
      <w:r>
        <w:t xml:space="preserve">A comprehensive analysis of global EMS standards, focusing on protocols adopted by leading nations in Europe and Asia that share similar urban density profiles with Uzbekistan Tashkent.</w:t>
      </w:r>
    </w:p>
    <w:p>
      <w:pPr>
        <w:numPr>
          <w:ilvl w:val="0"/>
          <w:numId w:val="1001"/>
        </w:numPr>
        <w:pStyle w:val="Compact"/>
      </w:pPr>
      <w:r>
        <w:rPr>
          <w:bCs/>
          <w:b/>
        </w:rPr>
        <w:t xml:space="preserve">Situational Analysis:</w:t>
      </w:r>
      <w:r>
        <w:t xml:space="preserve"> </w:t>
      </w:r>
      <w:r>
        <w:t xml:space="preserve">Assessment of current ambulance fleet capabilities, response times within different districts of Uzbekistan Tashkent, and the existing educational pathways for aspiring medics.</w:t>
      </w:r>
    </w:p>
    <w:p>
      <w:pPr>
        <w:numPr>
          <w:ilvl w:val="0"/>
          <w:numId w:val="1001"/>
        </w:numPr>
        <w:pStyle w:val="Compact"/>
      </w:pPr>
      <w:r>
        <w:rPr>
          <w:bCs/>
          <w:b/>
        </w:rPr>
        <w:t xml:space="preserve">Stakeholder Interviews:</w:t>
      </w:r>
      <w:r>
        <w:t xml:space="preserve"> </w:t>
      </w:r>
      <w:r>
        <w:t xml:space="preserve">Semi-structured interviews conducted with hospital administrators, government health officials in Uzbekistan Tashkent, and practicing paramedics to identify systemic bottlenecks.</w:t>
      </w:r>
    </w:p>
    <w:p>
      <w:pPr>
        <w:numPr>
          <w:ilvl w:val="0"/>
          <w:numId w:val="1001"/>
        </w:numPr>
        <w:pStyle w:val="Compact"/>
      </w:pPr>
      <w:r>
        <w:rPr>
          <w:bCs/>
          <w:b/>
        </w:rPr>
        <w:t xml:space="preserve">Pilot Simulation Design:</w:t>
      </w:r>
      <w:r>
        <w:t xml:space="preserve"> </w:t>
      </w:r>
      <w:r>
        <w:t xml:space="preserve">Creation of simulated emergency scenarios specific to urban environments in Uzbekistan Tashkent (e.g., traffic congestion management) to test proposed</w:t>
      </w:r>
      <w:r>
        <w:t xml:space="preserve"> </w:t>
      </w:r>
      <w:r>
        <w:rPr>
          <w:bCs/>
          <w:b/>
        </w:rPr>
        <w:t xml:space="preserve">Paramedic</w:t>
      </w:r>
      <w:r>
        <w:t xml:space="preserve"> </w:t>
      </w:r>
      <w:r>
        <w:t xml:space="preserve">intervention protocols.</w:t>
      </w:r>
    </w:p>
    <w:bookmarkEnd w:id="22"/>
    <w:p>
      <w:pPr>
        <w:pStyle w:val="FirstParagraph"/>
      </w:pPr>
      <w:r>
        <w:t xml:space="preserve">* / Margin bottom applied via CSS */</w:t>
      </w:r>
    </w:p>
    <w:bookmarkStart w:id="26" w:name="X6bea9a4e6e91d8dcc78343d89fa3f08f9e192c5"/>
    <w:p>
      <w:pPr>
        <w:pStyle w:val="Heading2"/>
      </w:pPr>
      <w:r>
        <w:t xml:space="preserve">The Proposed Paramedic Framework for Uzbekistan Tashkent</w:t>
      </w:r>
    </w:p>
    <w:p>
      <w:pPr>
        <w:pStyle w:val="FirstParagraph"/>
      </w:pPr>
      <w:r>
        <w:t xml:space="preserve">The core of this academic proposal is a three-tiered framework designed to professionalize the role of the Paramedic in Uzbekistan Tashkent.</w:t>
      </w:r>
    </w:p>
    <w:bookmarkStart w:id="23" w:name="X97191c057bf6e7f4e84cf3f05384fd4fb51567a"/>
    <w:p>
      <w:pPr>
        <w:pStyle w:val="Heading3"/>
      </w:pPr>
      <w:r>
        <w:t xml:space="preserve">1. Educational Standardization and Accreditation</w:t>
      </w:r>
    </w:p>
    <w:p>
      <w:pPr>
        <w:pStyle w:val="FirstParagraph"/>
      </w:pPr>
      <w:r>
        <w:t xml:space="preserve">The first pillar involves establishing a unified national curriculum for paramedic training specifically tailored for Uzbekistan Tashkent. This requires collaboration between medical universities in Uzbekistan and international EMS organizations. The curriculum must move beyond basic life support (BLS) to include advanced cardiac life support (ACLS), pediatric emergency care, and trauma management. Graduates should be certified not just as drivers, but as clinical providers.</w:t>
      </w:r>
    </w:p>
    <w:bookmarkEnd w:id="23"/>
    <w:bookmarkStart w:id="24" w:name="technological-integration"/>
    <w:p>
      <w:pPr>
        <w:pStyle w:val="Heading3"/>
      </w:pPr>
      <w:r>
        <w:t xml:space="preserve">2. Technological Integration</w:t>
      </w:r>
    </w:p>
    <w:p>
      <w:pPr>
        <w:pStyle w:val="FirstParagraph"/>
      </w:pPr>
      <w:r>
        <w:t xml:space="preserve">In Uzbekistan Tashkent, traffic congestion is a major factor affecting response times. This framework proposes the integration of real-time GPS tracking and remote physician consultation systems into all ambulances. A</w:t>
      </w:r>
      <w:r>
        <w:t xml:space="preserve"> </w:t>
      </w:r>
      <w:r>
        <w:rPr>
          <w:bCs/>
          <w:b/>
        </w:rPr>
        <w:t xml:space="preserve">Paramedic</w:t>
      </w:r>
      <w:r>
        <w:t xml:space="preserve"> </w:t>
      </w:r>
      <w:r>
        <w:t xml:space="preserve">arriving on the scene should be able to transmit vital signs and live video feeds to hospital specialists in Uzbekistan Tashkent, allowing for immediate diagnostic guidance before the patient arrives at the emergency department.</w:t>
      </w:r>
    </w:p>
    <w:bookmarkEnd w:id="24"/>
    <w:bookmarkStart w:id="25" w:name="legal-and-operational-autonomy"/>
    <w:p>
      <w:pPr>
        <w:pStyle w:val="Heading3"/>
      </w:pPr>
      <w:r>
        <w:t xml:space="preserve">3. Legal and Operational Autonomy</w:t>
      </w:r>
    </w:p>
    <w:p>
      <w:pPr>
        <w:pStyle w:val="FirstParagraph"/>
      </w:pPr>
      <w:r>
        <w:t xml:space="preserve">To maximize efficiency, legal frameworks in Uzbekistan must be updated to grant certified Paramedics greater autonomy. This includes the authority to administer a wider range of medications and make definitive triage decisions without waiting for hospital-based instructions, particularly in critical scenarios common in the urban setting of Uzbekistan Tashkent.</w:t>
      </w:r>
    </w:p>
    <w:bookmarkEnd w:id="25"/>
    <w:bookmarkEnd w:id="26"/>
    <w:p>
      <w:pPr>
        <w:pStyle w:val="BodyText"/>
      </w:pPr>
      <w:r>
        <w:t xml:space="preserve">* / Margin bottom applied via CSS */</w:t>
      </w:r>
    </w:p>
    <w:bookmarkStart w:id="27" w:name="expected-outcomes-and-impact"/>
    <w:p>
      <w:pPr>
        <w:pStyle w:val="Heading2"/>
      </w:pPr>
      <w:r>
        <w:t xml:space="preserve">Expected Outcomes and Impact</w:t>
      </w:r>
    </w:p>
    <w:p>
      <w:pPr>
        <w:pStyle w:val="FirstParagraph"/>
      </w:pPr>
      <w:r>
        <w:t xml:space="preserve">The implementation of this Poster Presentation academic strategy is expected to yield measurable improvements in public health metrics for Uzbekistan Tashkent. Specifically:</w:t>
      </w:r>
    </w:p>
    <w:p>
      <w:pPr>
        <w:pStyle w:val="BodyText"/>
      </w:pPr>
      <w:r>
        <w:t xml:space="preserve">* / Unordered list */</w:t>
      </w:r>
    </w:p>
    <w:p>
      <w:pPr>
        <w:pStyle w:val="BodyText"/>
      </w:pPr>
      <w:r>
        <w:rPr>
          <w:bCs/>
          <w:b/>
        </w:rPr>
        <w:t xml:space="preserve">Increased Survival Rates:</w:t>
      </w:r>
      <w:r>
        <w:t xml:space="preserve"> </w:t>
      </w:r>
      <w:r>
        <w:t xml:space="preserve">Early intervention by a highly trained Paramedic is statistically proven to increase survival rates for out-of-hospital cardiac arrests.</w:t>
      </w:r>
    </w:p>
    <w:p>
      <w:pPr>
        <w:pStyle w:val="BodyText"/>
      </w:pPr>
      <w:r>
        <w:rPr>
          <w:bCs/>
          <w:b/>
        </w:rPr>
        <w:t xml:space="preserve">Reduced Burden on Emergency Departments:</w:t>
      </w:r>
      <w:r>
        <w:t xml:space="preserve"> </w:t>
      </w:r>
      <w:r>
        <w:t xml:space="preserve">By treating minor cases at the scene or appropriately triaging complex cases, hospitals in Uzbekistan Tashkent can reduce overcrowding.</w:t>
      </w:r>
    </w:p>
    <w:p>
      <w:pPr>
        <w:pStyle w:val="BodyText"/>
      </w:pPr>
      <w:r>
        <w:rPr>
          <w:bCs/>
          <w:b/>
        </w:rPr>
        <w:t xml:space="preserve">Economic Efficiency:</w:t>
      </w:r>
      <w:r>
        <w:t xml:space="preserve"> </w:t>
      </w:r>
      <w:r>
        <w:t xml:space="preserve">Reducing the time to treatment lowers overall healthcare costs associated with prolonged hospital stays and complications arising from delayed care in Uzbekistan Tashkent.</w:t>
      </w:r>
    </w:p>
    <w:p>
      <w:pPr>
        <w:pStyle w:val="BodyText"/>
      </w:pPr>
      <w:r>
        <w:rPr>
          <w:bCs/>
          <w:b/>
        </w:rPr>
        <w:t xml:space="preserve">Professional Morale:</w:t>
      </w:r>
      <w:r>
        <w:t xml:space="preserve"> </w:t>
      </w:r>
      <w:r>
        <w:t xml:space="preserve">Elevating the status of the Paramedic profession improves recruitment and retention, addressing current staffing shortages in Uzbekistan Tashkent.</w:t>
      </w:r>
    </w:p>
    <w:bookmarkEnd w:id="27"/>
    <w:p>
      <w:pPr>
        <w:pStyle w:val="BodyText"/>
      </w:pPr>
      <w:r>
        <w:t xml:space="preserve">* / Margin bottom applied via CSS */</w:t>
      </w:r>
    </w:p>
    <w:bookmarkStart w:id="28" w:name="conclusion"/>
    <w:p>
      <w:pPr>
        <w:pStyle w:val="Heading2"/>
      </w:pPr>
      <w:r>
        <w:t xml:space="preserve">Conclusion</w:t>
      </w:r>
    </w:p>
    <w:p>
      <w:pPr>
        <w:pStyle w:val="FirstParagraph"/>
      </w:pPr>
      <w:r>
        <w:t xml:space="preserve">This Poster Presentation academic document asserts that the development of a professional Paramedic workforce is not merely an operational upgrade but a critical necessity for the modernization of healthcare in Uzbekistan Tashkent. By adopting standardized training, leveraging technology, and granting appropriate clinical autonomy, Uzbekistan Tashkent can establish a pre-hospital emergency care system that rivals international standards. The focus on the Paramedic as a pivotal agent of change offers a tangible pathway to improving life-saving outcomes for the citizens of Uzbekistan Tashkent.</w:t>
      </w:r>
    </w:p>
    <w:bookmarkEnd w:id="28"/>
    <w:p>
      <w:pPr>
        <w:pStyle w:val="BodyText"/>
      </w:pPr>
      <w:r>
        <w:t xml:space="preserve">* / Margin bottom applied via CSS */</w:t>
      </w:r>
    </w:p>
    <w:bookmarkStart w:id="29" w:name="references"/>
    <w:p>
      <w:pPr>
        <w:pStyle w:val="Heading2"/>
      </w:pPr>
      <w:r>
        <w:t xml:space="preserve">References</w:t>
      </w:r>
    </w:p>
    <w:p>
      <w:pPr>
        <w:pStyle w:val="FirstParagraph"/>
      </w:pPr>
      <w:r>
        <w:t xml:space="preserve">* / Placeholder reference */</w:t>
      </w:r>
      <w:r>
        <w:br/>
      </w:r>
      <w:r>
        <w:t xml:space="preserve">2. Ministry of Health of Uzbekistan. (2023) "Strategic Plan for Healthcare Modernization in Urban Centers." Tashkent: Government Printing Office. * / Placeholder reference relevant to Uzbekistan Tashkent */</w:t>
      </w:r>
      <w:r>
        <w:br/>
      </w:r>
      <w:r>
        <w:t xml:space="preserve">3. International Federation of Emergency Medicine. (2022). "Global Standards for Paramedic Education and Practice." * / Placeholder reference relevant to Paramedic standards */</w:t>
      </w:r>
    </w:p>
    <w:bookmarkEnd w:id="29"/>
    <w:p>
      <w:pPr>
        <w:pStyle w:val="BodyText"/>
      </w:pPr>
      <w:r>
        <w:t xml:space="preserve">* / Footer styling defined in CSS */</w:t>
      </w:r>
    </w:p>
    <w:p>
      <w:pPr>
        <w:pStyle w:val="BodyText"/>
      </w:pPr>
      <w:r>
        <w:rPr>
          <w:bCs/>
          <w:b/>
        </w:rPr>
        <w:t xml:space="preserve">Contact Information:</w:t>
      </w:r>
      <w:r>
        <w:br/>
      </w:r>
      <w:r>
        <w:t xml:space="preserve">[Your Email Address]</w:t>
      </w:r>
      <w:r>
        <w:br/>
      </w:r>
      <w:r>
        <w:t xml:space="preserve">[Your Phone Number]</w:t>
      </w:r>
      <w:r>
        <w:br/>
      </w:r>
      <w:r>
        <w:t xml:space="preserve">For further inquiries regarding this academic presentation on Paramedic services in Uzbekistan Tashkent.</w:t>
      </w:r>
    </w:p>
    <w:p>
      <w:r>
        <w:pict>
          <v:rect style="width:0;height:1.5pt" o:hralign="center" o:hrstd="t" o:hr="t"/>
        </w:pict>
      </w:r>
    </w:p>
    <w:p>
      <w:pPr>
        <w:pStyle w:val="FirstParagraph"/>
      </w:pPr>
      <w:r>
        <w:t xml:space="preserve">* / Separator line */</w:t>
      </w:r>
    </w:p>
    <w:p>
      <w:pPr>
        <w:pStyle w:val="BodyText"/>
      </w:pPr>
      <w:r>
        <w:t xml:space="preserve">© 2023 Academic Poster Presentation. All Rights Reserved.</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Paramedic Services in Uzbekistan Tashkent</dc:title>
  <dc:creator/>
  <dc:language>en</dc:language>
  <cp:keywords/>
  <dcterms:created xsi:type="dcterms:W3CDTF">2026-07-30T04:10:17Z</dcterms:created>
  <dcterms:modified xsi:type="dcterms:W3CDTF">2026-07-30T04:10:17Z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