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Engineering</w:t>
      </w:r>
      <w:r>
        <w:t xml:space="preserve"> </w:t>
      </w:r>
      <w:r>
        <w:t xml:space="preserve">Poster</w:t>
      </w:r>
      <w:r>
        <w:t xml:space="preserve"> </w:t>
      </w:r>
      <w:r>
        <w:t xml:space="preserve">Presentation:</w:t>
      </w:r>
      <w:r>
        <w:t xml:space="preserve"> </w:t>
      </w:r>
      <w:r>
        <w:t xml:space="preserve">Alexandria,</w:t>
      </w:r>
      <w:r>
        <w:t xml:space="preserve"> </w:t>
      </w:r>
      <w:r>
        <w:t xml:space="preserve">Egypt</w:t>
      </w:r>
    </w:p>
    <w:bookmarkStart w:id="20" w:name="X3e0bca25a76740e09ac253b06c9f5b0bc1da164"/>
    <w:p>
      <w:pPr>
        <w:pStyle w:val="Heading1"/>
      </w:pPr>
      <w:r>
        <w:t xml:space="preserve">Sustainable Hydrocarbon Management in Egypt Alexandria</w:t>
      </w:r>
    </w:p>
    <w:p>
      <w:pPr>
        <w:pStyle w:val="FirstParagraph"/>
      </w:pPr>
      <w:r>
        <w:t xml:space="preserve">Advancing Petrochemical Innovation: Challenges and Opportunities for the Modern Petroleum Engineer</w:t>
      </w:r>
    </w:p>
    <w:bookmarkEnd w:id="20"/>
    <w:bookmarkStart w:id="21" w:name="introduction-and-regional-context"/>
    <w:p>
      <w:pPr>
        <w:pStyle w:val="Heading2"/>
      </w:pPr>
      <w:r>
        <w:t xml:space="preserve">1. Introduction and Regional Context</w:t>
      </w:r>
    </w:p>
    <w:p>
      <w:pPr>
        <w:pStyle w:val="FirstParagraph"/>
      </w:pPr>
      <w:r>
        <w:t xml:space="preserve">The Eastern Mediterranean region has recently emerged as a significant global energy hub, with Egypt Alexandria serving as a critical nexus for both maritime logistics and subsea exploration. This poster presentation aims to outline the multifaceted responsibilities of a Petroleum Engineer operating within this dynamic environment.</w:t>
      </w:r>
    </w:p>
    <w:p>
      <w:pPr>
        <w:pStyle w:val="BodyText"/>
      </w:pPr>
      <w:r>
        <w:rPr>
          <w:bCs/>
          <w:b/>
        </w:rPr>
        <w:t xml:space="preserve">Key Focus:</w:t>
      </w:r>
      <w:r>
        <w:t xml:space="preserve"> </w:t>
      </w:r>
      <w:r>
        <w:t xml:space="preserve">Bridging traditional extraction methodologies with emerging green energy technologies in the Alexandrian context. This approach is essential for any Petroleum Engineer tasked with optimizing reservoir performance while adhering to strict environmental regulations mandated by Egyptian authorities.</w:t>
      </w:r>
    </w:p>
    <w:p>
      <w:pPr>
        <w:pStyle w:val="BodyText"/>
      </w:pPr>
      <w:r>
        <w:t xml:space="preserve">Alexandria’s strategic position on the Mediterranean coast provides unique advantages for offshore operations. However, it also presents distinct geological and logistical challenges that require specialized engineering solutions. The integration of local expertise with international best practices is vital for sustained success in this sector.</w:t>
      </w:r>
    </w:p>
    <w:bookmarkEnd w:id="21"/>
    <w:bookmarkStart w:id="22" w:name="strategic-importance"/>
    <w:p>
      <w:pPr>
        <w:pStyle w:val="Heading2"/>
      </w:pPr>
      <w:r>
        <w:t xml:space="preserve">2. Strategic Importance</w:t>
      </w:r>
    </w:p>
    <w:p>
      <w:pPr>
        <w:pStyle w:val="FirstParagraph"/>
      </w:pPr>
      <w:r>
        <w:t xml:space="preserve">The petroleum sector in Egypt Alexandria is not merely an economic driver; it is a cornerstone of national energy security. For the Petroleum Engineer, this translates to high-stakes decision-making processes that balance efficiency with safety and sustainability.</w:t>
      </w:r>
    </w:p>
    <w:p>
      <w:pPr>
        <w:numPr>
          <w:ilvl w:val="0"/>
          <w:numId w:val="1001"/>
        </w:numPr>
        <w:pStyle w:val="Compact"/>
      </w:pPr>
      <w:r>
        <w:rPr>
          <w:bCs/>
          <w:b/>
        </w:rPr>
        <w:t xml:space="preserve">Economic Impact:</w:t>
      </w:r>
      <w:r>
        <w:t xml:space="preserve"> </w:t>
      </w:r>
      <w:r>
        <w:t xml:space="preserve">Optimizing production rates directly influences national revenue streams in Egypt Alexandria.</w:t>
      </w:r>
    </w:p>
    <w:p>
      <w:pPr>
        <w:numPr>
          <w:ilvl w:val="0"/>
          <w:numId w:val="1001"/>
        </w:numPr>
        <w:pStyle w:val="Compact"/>
      </w:pPr>
      <w:r>
        <w:t xml:space="preserve">Tech Innovation:</w:t>
      </w:r>
    </w:p>
    <w:bookmarkEnd w:id="22"/>
    <w:bookmarkStart w:id="26" w:name="X63e37de17082e50e036b726ee68ec77e486a268"/>
    <w:p>
      <w:pPr>
        <w:pStyle w:val="Heading2"/>
      </w:pPr>
      <w:r>
        <w:t xml:space="preserve">3. Core Competencies of the Modern Petroleum Engineer</w:t>
      </w:r>
    </w:p>
    <w:p>
      <w:pPr>
        <w:pStyle w:val="FirstParagraph"/>
      </w:pPr>
      <w:r>
        <w:t xml:space="preserve">To navigate the complexities of energy production in Egypt Alexandria, a Petroleum Engineer must possess a diverse skill set. Traditional competencies in reservoir simulation and drilling engineering remain foundational but are no longer sufficient on their own.</w:t>
      </w:r>
    </w:p>
    <w:bookmarkStart w:id="23" w:name="a.-reservoir-management-and-optimization"/>
    <w:p>
      <w:pPr>
        <w:pStyle w:val="Heading3"/>
      </w:pPr>
      <w:r>
        <w:t xml:space="preserve">A. Reservoir Management and Optimization</w:t>
      </w:r>
    </w:p>
    <w:p>
      <w:pPr>
        <w:pStyle w:val="FirstParagraph"/>
      </w:pPr>
      <w:r>
        <w:t xml:space="preserve">In the diverse geological formations found beneath Egypt Alexandria, accurate reservoir characterization is paramount. Engineers utilize advanced seismic imaging and 3D modeling to identify untapped hydrocarbon pockets while minimizing environmental disruption.</w:t>
      </w:r>
    </w:p>
    <w:bookmarkEnd w:id="23"/>
    <w:bookmarkStart w:id="24" w:name="Xe403062b2fb2b5623902eb0ee4ef61a8774bb4b"/>
    <w:p>
      <w:pPr>
        <w:pStyle w:val="Heading3"/>
      </w:pPr>
      <w:r>
        <w:t xml:space="preserve">B. Environmental Sustainability and Carbon Capture</w:t>
      </w:r>
    </w:p>
    <w:p>
      <w:pPr>
        <w:pStyle w:val="FirstParagraph"/>
      </w:pPr>
      <w:r>
        <w:t xml:space="preserve">The transition toward net-zero emissions places immense pressure on the industry. In Egypt Alexandria, this means integrating Carbon Capture, Utilization, and Storage (CCUS) technologies into existing infrastructure. The modern Petroleum Engineer is expected to lead initiatives that reduce carbon footprints without compromising production output.</w:t>
      </w:r>
    </w:p>
    <w:bookmarkEnd w:id="24"/>
    <w:bookmarkStart w:id="25" w:name="c.-digital-transformation"/>
    <w:p>
      <w:pPr>
        <w:pStyle w:val="Heading3"/>
      </w:pPr>
      <w:r>
        <w:t xml:space="preserve">C. Digital Transformation</w:t>
      </w:r>
    </w:p>
    <w:p>
      <w:pPr>
        <w:pStyle w:val="FirstParagraph"/>
      </w:pPr>
      <w:r>
        <w:t xml:space="preserve">Digitalization is reshaping operations across all sectors, including petroleum engineering. In Alexandria’s growing energy corridor, engineers leverage big data analytics to predict equipment failures and optimize supply chains. This digital literacy is now a non-negotiable requirement for effective leadership in the field.</w:t>
      </w:r>
    </w:p>
    <w:bookmarkEnd w:id="25"/>
    <w:bookmarkEnd w:id="26"/>
    <w:bookmarkStart w:id="29" w:name="methodology-and-case-study-insights"/>
    <w:p>
      <w:pPr>
        <w:pStyle w:val="Heading2"/>
      </w:pPr>
      <w:r>
        <w:t xml:space="preserve">4. Methodology and Case Study Insights</w:t>
      </w:r>
    </w:p>
    <w:p>
      <w:pPr>
        <w:pStyle w:val="FirstParagraph"/>
      </w:pPr>
      <w:r>
        <w:t xml:space="preserve">This poster presentation employs a mixed-methods approach, combining quantitative data from recent field trials in Egypt Alexandria with qualitative insights from industry leaders.</w:t>
      </w:r>
    </w:p>
    <w:bookmarkStart w:id="27" w:name="a.-data-sources"/>
    <w:p>
      <w:pPr>
        <w:pStyle w:val="Heading3"/>
      </w:pPr>
      <w:r>
        <w:t xml:space="preserve">A. Data Sources</w:t>
      </w:r>
    </w:p>
    <w:p>
      <w:pPr>
        <w:numPr>
          <w:ilvl w:val="0"/>
          <w:numId w:val="1002"/>
        </w:numPr>
        <w:pStyle w:val="Compact"/>
      </w:pPr>
      <w:r>
        <w:rPr>
          <w:bCs/>
          <w:b/>
        </w:rPr>
        <w:t xml:space="preserve">Field Operations:</w:t>
      </w:r>
    </w:p>
    <w:p>
      <w:pPr>
        <w:numPr>
          <w:ilvl w:val="0"/>
          <w:numId w:val="1002"/>
        </w:numPr>
        <w:pStyle w:val="Compact"/>
      </w:pPr>
      <w:r>
        <w:rPr>
          <w:bCs/>
          <w:b/>
        </w:rPr>
        <w:t xml:space="preserve">Stakeholder Interviews:</w:t>
      </w:r>
    </w:p>
    <w:bookmarkEnd w:id="27"/>
    <w:bookmarkStart w:id="28" w:name="b.-analytical-framework"/>
    <w:p>
      <w:pPr>
        <w:pStyle w:val="Heading3"/>
      </w:pPr>
      <w:r>
        <w:t xml:space="preserve">B. Analytical Framework</w:t>
      </w:r>
    </w:p>
    <w:p>
      <w:pPr>
        <w:pStyle w:val="FirstParagraph"/>
      </w:pPr>
      <w:r>
        <w:t xml:space="preserve">We utilized a framework that evaluates engineering decisions through three lenses: economic viability, technical feasibility, and environmental impact. This holistic approach ensures that recommendations are robust and applicable to the specific regulatory landscape of Egypt Alexandria.</w:t>
      </w:r>
    </w:p>
    <w:bookmarkEnd w:id="28"/>
    <w:bookmarkEnd w:id="29"/>
    <w:bookmarkStart w:id="33" w:name="challenges-and-opportunities"/>
    <w:p>
      <w:pPr>
        <w:pStyle w:val="Heading2"/>
      </w:pPr>
      <w:r>
        <w:t xml:space="preserve">5. Challenges and Opportunities</w:t>
      </w:r>
    </w:p>
    <w:bookmarkStart w:id="30" w:name="X2940bb006a3f61d128eaa0af282471f591ef241"/>
    <w:p>
      <w:pPr>
        <w:pStyle w:val="Heading3"/>
      </w:pPr>
      <w:r>
        <w:t xml:space="preserve">A. Technical Challenges in Egypt Alexandria</w:t>
      </w:r>
    </w:p>
    <w:p>
      <w:pPr>
        <w:pStyle w:val="FirstParagraph"/>
      </w:pPr>
      <w:r>
        <w:t xml:space="preserve">The complex geological structures near Egypt Alexandria present significant drilling hurdles, including high-pressure zones and corrosive fluids. Additionally, the aging infrastructure in some legacy fields requires costly refurbishment, posing financial risks for operators.</w:t>
      </w:r>
    </w:p>
    <w:bookmarkEnd w:id="30"/>
    <w:bookmarkStart w:id="31" w:name="b.-the-opportunity-for-innovation"/>
    <w:p>
      <w:pPr>
        <w:pStyle w:val="Heading3"/>
      </w:pPr>
      <w:r>
        <w:t xml:space="preserve">B. The Opportunity for Innovation</w:t>
      </w:r>
    </w:p>
    <w:p>
      <w:pPr>
        <w:pStyle w:val="FirstParagraph"/>
      </w:pPr>
      <w:r>
        <w:t xml:space="preserve">Despite these challenges, the region offers immense opportunities for innovation. The presence of world-class universities and research centers in Egypt Alexandria fosters a culture of collaboration between academia and industry. This synergy enables Petroleum Engineers to pilot cutting-edge technologies, from enhanced oil recovery techniques to renewable energy integration.</w:t>
      </w:r>
    </w:p>
    <w:bookmarkEnd w:id="31"/>
    <w:bookmarkStart w:id="32" w:name="c.-workforce-development"/>
    <w:p>
      <w:pPr>
        <w:pStyle w:val="Heading3"/>
      </w:pPr>
      <w:r>
        <w:t xml:space="preserve">C. Workforce Development</w:t>
      </w:r>
    </w:p>
    <w:p>
      <w:pPr>
        <w:pStyle w:val="FirstParagraph"/>
      </w:pPr>
      <w:r>
        <w:t xml:space="preserve">A critical aspect of this Poster Presentation academic discussion is the need for continuous education. As technologies evolve, Petroleum Engineers must engage in lifelong learning to remain competitive. Programs focusing on digital skills and environmental science are particularly crucial for professionals operating in Egypt Alexandria.</w:t>
      </w:r>
    </w:p>
    <w:bookmarkEnd w:id="32"/>
    <w:bookmarkEnd w:id="33"/>
    <w:bookmarkStart w:id="34" w:name="conclusion-and-recommendations"/>
    <w:p>
      <w:pPr>
        <w:pStyle w:val="Heading2"/>
      </w:pPr>
      <w:r>
        <w:t xml:space="preserve">6. Conclusion and Recommendations</w:t>
      </w:r>
    </w:p>
    <w:p>
      <w:pPr>
        <w:pStyle w:val="FirstParagraph"/>
      </w:pPr>
      <w:r>
        <w:t xml:space="preserve">The role of the Petroleum Engineer in Egypt Alexandria is evolving rapidly. It is no longer sufficient to focus solely on extraction efficiency; engineers must be holistic problem-solvers who integrate technical excellence with environmental stewardship and digital innovation.</w:t>
      </w:r>
    </w:p>
    <w:p>
      <w:pPr>
        <w:pStyle w:val="BodyText"/>
      </w:pPr>
      <w:r>
        <w:rPr>
          <w:bCs/>
          <w:b/>
        </w:rPr>
        <w:t xml:space="preserve">Key Recommendations:</w:t>
      </w:r>
    </w:p>
    <w:p>
      <w:pPr>
        <w:numPr>
          <w:ilvl w:val="0"/>
          <w:numId w:val="1003"/>
        </w:numPr>
        <w:pStyle w:val="Compact"/>
      </w:pPr>
      <w:r>
        <w:t xml:space="preserve">Prioritize investment in CCUS technologies tailored to the geological conditions of Egypt Alexandria.</w:t>
      </w:r>
    </w:p>
    <w:p>
      <w:pPr>
        <w:numPr>
          <w:ilvl w:val="0"/>
          <w:numId w:val="1003"/>
        </w:numPr>
        <w:pStyle w:val="Compact"/>
      </w:pPr>
      <w:r>
        <w:t xml:space="preserve">Strengthen partnerships between universities and oil companies to create specialized training programs for Petroleum Engineers in Egypt Alexandria.</w:t>
      </w:r>
    </w:p>
    <w:p>
      <w:pPr>
        <w:numPr>
          <w:ilvl w:val="0"/>
          <w:numId w:val="1003"/>
        </w:numPr>
        <w:pStyle w:val="Compact"/>
      </w:pPr>
      <w:r>
        <w:t xml:space="preserve">Accelerate digital transformation initiatives to improve operational transparency and efficiency across all facilities in the region.</w:t>
      </w:r>
    </w:p>
    <w:p>
      <w:pPr>
        <w:pStyle w:val="FirstParagraph"/>
      </w:pPr>
      <w:r>
        <w:t xml:space="preserve">In conclusion, this poster presentation highlights that sustainable success in the petroleum sector of Egypt Alexandria depends on a forward-thinking approach. By embracing innovation and prioritizing sustainability, Petroleum Engineers can lead the industry into a new era of responsible growth.</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Engineering Poster Presentation: Alexandria, Egypt</dc:title>
  <dc:creator/>
  <dc:language>en</dc:language>
  <cp:keywords/>
  <dcterms:created xsi:type="dcterms:W3CDTF">2026-07-30T06:44:11Z</dcterms:created>
  <dcterms:modified xsi:type="dcterms:W3CDTF">2026-07-30T06:44:11Z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