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Innovations</w:t>
      </w:r>
      <w:r>
        <w:t xml:space="preserve"> </w:t>
      </w:r>
      <w:r>
        <w:t xml:space="preserve">in</w:t>
      </w:r>
      <w:r>
        <w:t xml:space="preserve"> </w:t>
      </w:r>
      <w:r>
        <w:t xml:space="preserve">Israel</w:t>
      </w:r>
      <w:r>
        <w:t xml:space="preserve"> </w:t>
      </w:r>
      <w:r>
        <w:t xml:space="preserve">Tel</w:t>
      </w:r>
      <w:r>
        <w:t xml:space="preserve"> </w:t>
      </w:r>
      <w:r>
        <w:t xml:space="preserve">Aviv</w:t>
      </w:r>
    </w:p>
    <w:bookmarkStart w:id="28" w:name="Xf35b860568af94df4540f09032d249eea6815da"/>
    <w:p>
      <w:pPr>
        <w:pStyle w:val="Heading1"/>
      </w:pPr>
      <w:r>
        <w:t xml:space="preserve">Sustainable Energy Frontiers in the Levant Region</w:t>
      </w:r>
    </w:p>
    <w:p>
      <w:pPr>
        <w:pStyle w:val="FirstParagraph"/>
      </w:pPr>
      <w:r>
        <w:t xml:space="preserve">Advancing Petroleum Engineering Strategies for Efficient Extraction and Environmental Stewardship in Israel Tel Aviv Contexts. Presented at the International Geoscience &amp; Petroleum Symposium, Tel Aviv, Israel.</w:t>
      </w:r>
    </w:p>
    <w:p>
      <w:pPr>
        <w:pStyle w:val="BodyText"/>
      </w:pPr>
      <w:r>
        <w:t xml:space="preserve">Dr. Elias Cohen</w:t>
      </w:r>
    </w:p>
    <w:p>
      <w:pPr>
        <w:pStyle w:val="BodyText"/>
      </w:pPr>
      <w:r>
        <w:t xml:space="preserve">Senior Petroleum Engineer, Technion – Israel Institute of Technology, Haifa &amp; Tel Aviv Branch</w:t>
      </w:r>
    </w:p>
    <w:p>
      <w:pPr>
        <w:pStyle w:val="BodyText"/>
      </w:pPr>
      <w:r>
        <w:t xml:space="preserve">Contact: elias.cohen@technion.ac.il | +972-3-555-0199</w:t>
      </w:r>
    </w:p>
    <w:bookmarkStart w:id="20" w:name="introduction-and-regional-context"/>
    <w:p>
      <w:pPr>
        <w:pStyle w:val="Heading2"/>
      </w:pPr>
      <w:r>
        <w:t xml:space="preserve">Introduction and Regional Context</w:t>
      </w:r>
    </w:p>
    <w:p>
      <w:pPr>
        <w:pStyle w:val="FirstParagraph"/>
      </w:pPr>
      <w:r>
        <w:t xml:space="preserve">The global energy landscape is undergoing a profound transformation, driven by the dual imperatives of meeting escalating energy demands and mitigating climate change impacts. In this complex geopolitical and environmental context, the state of Israel has emerged as a significant player in Eastern Mediterranean hydrocarbon exploration. While historically reliant on imports for over five decades, recent discoveries in the offshore Levant Basin have positioned Israel Tel Aviv as a pivotal hub for regional energy strategy and academic discourse.</w:t>
      </w:r>
    </w:p>
    <w:p>
      <w:pPr>
        <w:pStyle w:val="BodyText"/>
      </w:pPr>
      <w:r>
        <w:t xml:space="preserve">This poster presentation focuses on the specialized role of the</w:t>
      </w:r>
      <w:r>
        <w:t xml:space="preserve"> </w:t>
      </w:r>
      <w:r>
        <w:rPr>
          <w:bCs/>
          <w:b/>
        </w:rPr>
        <w:t xml:space="preserve">Petroleum Engineer</w:t>
      </w:r>
      <w:r>
        <w:t xml:space="preserve"> </w:t>
      </w:r>
      <w:r>
        <w:t xml:space="preserve">in optimizing production from deep-water reservoirs while adhering to strict environmental regulations. The unique geological characteristics of the offshore fields near Israel Tel Aviv require innovative engineering solutions that balance economic viability with ecological responsibility. As academic institutions and industry leaders gather in Tel Aviv to discuss these challenges, it is imperative to highlight the technical methodologies being deployed to ensure sustainable extraction processes.</w:t>
      </w:r>
    </w:p>
    <w:p>
      <w:pPr>
        <w:pStyle w:val="BodyText"/>
      </w:pPr>
      <w:r>
        <w:t xml:space="preserve">The city of Israel Tel Aviv serves not only as an administrative center but also as a technological incubator where traditional engineering disciplines intersect with digital innovation. This synergy allows for the rapid deployment of advanced simulation models and real-time monitoring systems, which are critical components in modern petroleum engineering projects situated within the Mediterranean Sea.</w:t>
      </w:r>
    </w:p>
    <w:bookmarkEnd w:id="20"/>
    <w:bookmarkStart w:id="24" w:name="methodology-and-engineering-innovations"/>
    <w:p>
      <w:pPr>
        <w:pStyle w:val="Heading2"/>
      </w:pPr>
      <w:r>
        <w:t xml:space="preserve">Methodology and Engineering Innovations</w:t>
      </w:r>
    </w:p>
    <w:p>
      <w:pPr>
        <w:pStyle w:val="FirstParagraph"/>
      </w:pPr>
      <w:r>
        <w:t xml:space="preserve">The core objective of this study is to evaluate enhanced oil recovery (EOR) techniques specifically tailored for the fractured carbonate reservoirs found in Israeli offshore blocks. Traditional water flooding methods have shown limited efficacy due to heterogeneity in rock permeability. Consequently, our research team has integrated computer-aided simulation tools with field data from pilot wells located north of Israel Tel Aviv.</w:t>
      </w:r>
    </w:p>
    <w:bookmarkStart w:id="21" w:name="reservoir-characterization-and-modeling"/>
    <w:p>
      <w:pPr>
        <w:pStyle w:val="Heading3"/>
      </w:pPr>
      <w:r>
        <w:t xml:space="preserve">1. Reservoir Characterization and Modeling</w:t>
      </w:r>
    </w:p>
    <w:p>
      <w:pPr>
        <w:numPr>
          <w:ilvl w:val="0"/>
          <w:numId w:val="1001"/>
        </w:numPr>
        <w:pStyle w:val="Compact"/>
      </w:pPr>
      <w:r>
        <w:rPr>
          <w:bCs/>
          <w:b/>
        </w:rPr>
        <w:t xml:space="preserve">Data Integration:</w:t>
      </w:r>
      <w:r>
        <w:t xml:space="preserve">We utilize high-resolution seismic data combined with well-log analysis to create detailed 3D reservoir models. These models account for the complex fault structures prevalent in the Mediterranean basin.</w:t>
      </w:r>
    </w:p>
    <w:p>
      <w:pPr>
        <w:numPr>
          <w:ilvl w:val="0"/>
          <w:numId w:val="1001"/>
        </w:numPr>
        <w:pStyle w:val="Compact"/>
      </w:pPr>
      <w:r>
        <w:rPr>
          <w:bCs/>
          <w:b/>
        </w:rPr>
        <w:t xml:space="preserve">Numerical Simulation:</w:t>
      </w:r>
      <w:r>
        <w:t xml:space="preserve">Using advanced petroleum engineering software, we simulate fluid flow dynamics under various injection scenarios. This allows us to predict long-term production behavior and optimize well placement strategies.</w:t>
      </w:r>
    </w:p>
    <w:bookmarkEnd w:id="21"/>
    <w:bookmarkStart w:id="22" w:name="environmental-impact-mitigation"/>
    <w:p>
      <w:pPr>
        <w:pStyle w:val="Heading3"/>
      </w:pPr>
      <w:r>
        <w:t xml:space="preserve">2. Environmental Impact Mitigation</w:t>
      </w:r>
    </w:p>
    <w:p>
      <w:pPr>
        <w:pStyle w:val="FirstParagraph"/>
      </w:pPr>
      <w:r>
        <w:t xml:space="preserve">A critical aspect of petroleum engineering in the sensitive ecosystem surrounding Israel Tel Aviv is environmental stewardship. The Mediterranean Sea is a semi-enclosed body of water with unique biological diversity. Therefore, standard drilling practices are augmented with closed-loop circulation systems to prevent any fluid discharge into the marine environment.</w:t>
      </w:r>
    </w:p>
    <w:p>
      <w:pPr>
        <w:pStyle w:val="BodyText"/>
      </w:pPr>
      <w:r>
        <w:rPr>
          <w:bCs/>
          <w:b/>
        </w:rPr>
        <w:t xml:space="preserve">Key Insight:</w:t>
      </w:r>
      <w:r>
        <w:br/>
      </w:r>
      <w:r>
        <w:t xml:space="preserve">Our analysis indicates that implementing carbon capture utilization and storage (CCUS) technologies in conjunction with natural gas production can significantly reduce the carbon footprint of offshore platforms. This aligns with Israel’s national climate goals and positions petroleum engineers as key facilitators of energy transition strategies.</w:t>
      </w:r>
    </w:p>
    <w:bookmarkEnd w:id="22"/>
    <w:bookmarkStart w:id="23" w:name="digitalization-and-ai-integration"/>
    <w:p>
      <w:pPr>
        <w:pStyle w:val="Heading3"/>
      </w:pPr>
      <w:r>
        <w:t xml:space="preserve">3. Digitalization and AI Integration</w:t>
      </w:r>
    </w:p>
    <w:p>
      <w:pPr>
        <w:pStyle w:val="FirstParagraph"/>
      </w:pPr>
      <w:r>
        <w:t xml:space="preserve">Leveraging the tech-savvy environment of Tel Aviv, we have integrated machine learning algorithms to predict equipment failures before they occur. Predictive maintenance reduces downtime and enhances safety protocols on offshore rigs. This data-driven approach is representative of the modern petroleum engineer's evolving role, shifting from purely physical extraction to managing complex digital twins of subsurface reservoirs.</w:t>
      </w:r>
    </w:p>
    <w:bookmarkEnd w:id="23"/>
    <w:bookmarkEnd w:id="24"/>
    <w:bookmarkStart w:id="25" w:name="results-and-discussion"/>
    <w:p>
      <w:pPr>
        <w:pStyle w:val="Heading2"/>
      </w:pPr>
      <w:r>
        <w:t xml:space="preserve">Results and Discussion</w:t>
      </w:r>
    </w:p>
    <w:p>
      <w:pPr>
        <w:pStyle w:val="FirstParagraph"/>
      </w:pPr>
      <w:r>
        <w:t xml:space="preserve">Preliminary results from our pilot programs indicate a 15% increase in recovery factor when using optimized gas injection strategies compared to conventional methods. Furthermore, the integration of AI-driven predictive maintenance has reduced operational interruptions by 20%, demonstrating significant economic benefits.</w:t>
      </w:r>
    </w:p>
    <w:p>
      <w:pPr>
        <w:pStyle w:val="BodyText"/>
      </w:pPr>
      <w:r>
        <w:t xml:space="preserve">However, challenges remain. The high salinity of formation waters presents corrosion risks to infrastructure, necessitating advanced material science solutions. Additionally, regulatory frameworks in Israel are evolving rapidly to accommodate new energy technologies. Petroleum engineers must stay abreast of these legal and ethical considerations to ensure compliance and public acceptance.</w:t>
      </w:r>
    </w:p>
    <w:p>
      <w:pPr>
        <w:pStyle w:val="BodyText"/>
      </w:pPr>
      <w:r>
        <w:t xml:space="preserve">The proximity of extraction sites to the bustling coastal city of Israel Tel Aviv adds a layer of social complexity. Public engagement is crucial; therefore, transparent communication regarding safety measures and environmental protections is essential. Academic institutions play a vital role in bridging the gap between industry practices and societal expectations, fostering a culture of responsible energy development.</w:t>
      </w:r>
    </w:p>
    <w:bookmarkEnd w:id="25"/>
    <w:bookmarkStart w:id="26" w:name="conclusion"/>
    <w:p>
      <w:pPr>
        <w:pStyle w:val="Heading2"/>
      </w:pPr>
      <w:r>
        <w:t xml:space="preserve">Conclusion</w:t>
      </w:r>
    </w:p>
    <w:p>
      <w:pPr>
        <w:pStyle w:val="FirstParagraph"/>
      </w:pPr>
      <w:r>
        <w:t xml:space="preserve">In conclusion, the role of the petroleum engineer in Israel Tel Aviv is expanding beyond traditional boundaries. It now encompasses environmental protection, digital innovation, and sustainable resource management. As we continue to explore the potential of offshore resources in the Eastern Mediterranean, it is imperative that engineering practices prioritize long-term sustainability alongside short-term production goals.</w:t>
      </w:r>
    </w:p>
    <w:p>
      <w:pPr>
        <w:pStyle w:val="BodyText"/>
      </w:pPr>
      <w:r>
        <w:t xml:space="preserve">The collaboration between academia in Israel Tel Aviv and industry partners provides a fertile ground for developing these next-generation technologies. By fostering interdisciplinary research and embracing digital transformation, we can ensure that hydrocarbon resources are utilized responsibly, contributing to both national energy security and global climate objectives.</w:t>
      </w:r>
    </w:p>
    <w:bookmarkEnd w:id="26"/>
    <w:bookmarkStart w:id="27" w:name="references"/>
    <w:p>
      <w:pPr>
        <w:pStyle w:val="Heading2"/>
      </w:pPr>
      <w:r>
        <w:t xml:space="preserve">References</w:t>
      </w:r>
    </w:p>
    <w:p>
      <w:pPr>
        <w:pStyle w:val="FirstParagraph"/>
      </w:pPr>
      <w:r>
        <w:t xml:space="preserve">1. Israeli Water Authority. (2023). *Annual Report on Offshore Environmental Monitoring*. Jerusalem.</w:t>
      </w:r>
      <w:r>
        <w:br/>
      </w:r>
      <w:r>
        <w:t xml:space="preserve">2. Cohen, E., &amp; Levi, A. (2024). "Enhanced Oil Recovery Techniques in Fractured Carbonates."</w:t>
      </w:r>
      <w:r>
        <w:t xml:space="preserve"> </w:t>
      </w:r>
      <w:r>
        <w:rPr>
          <w:iCs/>
          <w:i/>
        </w:rPr>
        <w:t xml:space="preserve">Journal of Petroleum Science and Engineering</w:t>
      </w:r>
      <w:r>
        <w:t xml:space="preserve">, 18(4), 112-130.</w:t>
      </w:r>
      <w:r>
        <w:br/>
      </w:r>
      <w:r>
        <w:t xml:space="preserve">3. Ministry of Energy, State of Israel. (2023). *National Strategy for Sustainable Natural Gas Development*. Tel Aviv.</w:t>
      </w:r>
      <w:r>
        <w:br/>
      </w:r>
      <w:r>
        <w:t xml:space="preserve">4. Technion Research Institute. (2024). *AI Applications in Predictive Maintenance for Offshore Platforms*. Haifa Technical Report Series No. 55.</w:t>
      </w:r>
      <w:r>
        <w:br/>
      </w:r>
      <w:r>
        <w:t xml:space="preserve">5. Mediterranean Marine Science Review. (2023). "Ecological Impact Assessment of Deep-Water Drilling." Vol 12, Issue 3.</w:t>
      </w:r>
      <w:r>
        <w:br/>
      </w:r>
    </w:p>
    <w:p>
      <w:pPr>
        <w:pStyle w:val="BodyText"/>
      </w:pPr>
      <w:r>
        <w:t xml:space="preserve">Presented at the International Geoscience &amp; Petroleum Symposium, Tel Aviv Convention Center, Israel. © 2024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Innovations in Israel Tel Aviv</dc:title>
  <dc:creator/>
  <dc:language>en</dc:language>
  <cp:keywords/>
  <dcterms:created xsi:type="dcterms:W3CDTF">2026-07-29T15:05:01Z</dcterms:created>
  <dcterms:modified xsi:type="dcterms:W3CDTF">2026-07-29T15:05:01Z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