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Petroleum</w:t>
      </w:r>
      <w:r>
        <w:t xml:space="preserve"> </w:t>
      </w:r>
      <w:r>
        <w:t xml:space="preserve">Engineer</w:t>
      </w:r>
      <w:r>
        <w:t xml:space="preserve"> </w:t>
      </w:r>
      <w:r>
        <w:t xml:space="preserve">Poster</w:t>
      </w:r>
      <w:r>
        <w:t xml:space="preserve"> </w:t>
      </w:r>
      <w:r>
        <w:t xml:space="preserve">Presentation</w:t>
      </w:r>
      <w:r>
        <w:t xml:space="preserve"> </w:t>
      </w:r>
      <w:r>
        <w:t xml:space="preserve">-</w:t>
      </w:r>
      <w:r>
        <w:t xml:space="preserve"> </w:t>
      </w:r>
      <w:r>
        <w:t xml:space="preserve">Tokyo</w:t>
      </w:r>
    </w:p>
    <w:bookmarkStart w:id="20" w:name="Xf9c07e1fb22369e34b744b587d0b02664e8338c"/>
    <w:p>
      <w:pPr>
        <w:pStyle w:val="Heading1"/>
      </w:pPr>
      <w:r>
        <w:t xml:space="preserve">Strategic Innovation in Petroleum Engineering for a Sustainable Future</w:t>
      </w:r>
    </w:p>
    <w:p>
      <w:pPr>
        <w:pStyle w:val="FirstParagraph"/>
      </w:pPr>
      <w:r>
        <w:br/>
      </w:r>
    </w:p>
    <w:p>
      <w:pPr>
        <w:pStyle w:val="BodyText"/>
      </w:pPr>
      <w:r>
        <w:t xml:space="preserve">Presentation at the International Energy Symposium, Tokyo, Japan</w:t>
      </w:r>
      <w:r>
        <w:br/>
      </w:r>
      <w:r>
        <w:t xml:space="preserve">Focus on Technological Integration and Environmental Stewardship in the Japanese Context</w:t>
      </w:r>
    </w:p>
    <w:bookmarkEnd w:id="20"/>
    <w:bookmarkStart w:id="21" w:name="introduction"/>
    <w:p>
      <w:pPr>
        <w:pStyle w:val="Heading2"/>
      </w:pPr>
      <w:r>
        <w:t xml:space="preserve">1. Introduction</w:t>
      </w:r>
    </w:p>
    <w:p>
      <w:pPr>
        <w:pStyle w:val="FirstParagraph"/>
      </w:pPr>
      <w:r>
        <w:br/>
      </w:r>
      <w:r>
        <w:t xml:space="preserve">Petroleum engineering remains a cornerstone of the global energy infrastructure, yet its role is undergoing a profound transformation in the 21st century. This poster presentation outlines current methodologies, challenges, and future trajectories for petroleum engineers operating within complex geopolitical and environmental frameworks. Specifically, we examine how these principles apply to high-tech industrial hubs like Japan Tokyo , where resource scarcity drives innovation in efficiency and recovery technologies.</w:t>
      </w:r>
      <w:r>
        <w:br/>
      </w:r>
      <w:r>
        <w:br/>
      </w:r>
      <w:r>
        <w:t xml:space="preserve">While the world shifts toward renewable energy sources, the transitional period necessitates responsible extraction methods. Petroleum Engineers are not merely extractors of resources but are critical innovators in maximizing yield while minimizing ecological footprints. In regions such as Asia, where energy demand remains robust, the expertise of petroleum engineers is vital for ensuring energy security and stability.</w:t>
      </w:r>
      <w:r>
        <w:br/>
      </w:r>
      <w:r>
        <w:br/>
      </w:r>
    </w:p>
    <w:bookmarkEnd w:id="21"/>
    <w:bookmarkStart w:id="22" w:name="objectives"/>
    <w:p>
      <w:pPr>
        <w:pStyle w:val="Heading2"/>
      </w:pPr>
      <w:r>
        <w:t xml:space="preserve">2. Objectives</w:t>
      </w:r>
    </w:p>
    <w:p>
      <w:pPr>
        <w:pStyle w:val="FirstParagraph"/>
      </w:pPr>
      <w:r>
        <w:br/>
      </w:r>
      <w:r>
        <w:t xml:space="preserve">The primary objectives of this presentation are threefold: first, to analyze advanced reservoir characterization techniques that enhance recovery rates; second, to evaluate the integration of artificial intelligence (AI) in drilling operations to reduce costs and risks; and third, to propose a framework for sustainable petroleum engineering practices suitable for adoption in Japan Tokyo , a nation heavily dependent on imported energy resources. By aligning engineering excellence with environmental responsibility, we aim to demonstrate that fossil fuel production can coexist with sustainability goals during the energy transition.</w:t>
      </w:r>
      <w:r>
        <w:br/>
      </w:r>
      <w:r>
        <w:br/>
      </w:r>
    </w:p>
    <w:bookmarkEnd w:id="22"/>
    <w:bookmarkStart w:id="23" w:name="methodology"/>
    <w:p>
      <w:pPr>
        <w:pStyle w:val="Heading2"/>
      </w:pPr>
      <w:r>
        <w:t xml:space="preserve">3. Methodology</w:t>
      </w:r>
    </w:p>
    <w:p>
      <w:pPr>
        <w:pStyle w:val="FirstParagraph"/>
      </w:pPr>
      <w:r>
        <w:br/>
      </w:r>
      <w:r>
        <w:t xml:space="preserve">Our approach combines computational modeling, field data analysis, and comparative case studies from major oil-producing nations. We utilize high-resolution seismic imaging and real-time monitoring systems to optimize well placement. The methodology also includes a review of existing literature on carbon capture utilization and storage (CCUS) technologies integrated with conventional production sites.</w:t>
      </w:r>
      <w:r>
        <w:br/>
      </w:r>
      <w:r>
        <w:br/>
      </w:r>
    </w:p>
    <w:p>
      <w:pPr>
        <w:pStyle w:val="BodyText"/>
      </w:pPr>
      <w:r>
        <w:rPr>
          <w:bCs/>
          <w:b/>
        </w:rPr>
        <w:t xml:space="preserve">Key Analytical Tools:</w:t>
      </w:r>
      <w:r>
        <w:br/>
      </w:r>
      <w:r>
        <w:t xml:space="preserve">- Reservoir Simulation Software (Eclipse, CMG)</w:t>
      </w:r>
      <w:r>
        <w:br/>
      </w:r>
      <w:r>
        <w:t xml:space="preserve">- Machine Learning Algorithms for Predictive Maintenance</w:t>
      </w:r>
      <w:r>
        <w:br/>
      </w:r>
      <w:r>
        <w:t xml:space="preserve">- Lifecycle Assessment (LCA) Metrics for Environmental Impact</w:t>
      </w:r>
      <w:r>
        <w:br/>
      </w:r>
      <w:r>
        <w:t xml:space="preserve">- Economic Feasibility Models adjusted for Japanese Market Dynamics</w:t>
      </w:r>
    </w:p>
    <w:bookmarkEnd w:id="23"/>
    <w:bookmarkStart w:id="24" w:name="advanced-technologies-in-drilling"/>
    <w:p>
      <w:pPr>
        <w:pStyle w:val="Heading2"/>
      </w:pPr>
      <w:r>
        <w:t xml:space="preserve">4. Advanced Technologies in Drilling</w:t>
      </w:r>
    </w:p>
    <w:p>
      <w:pPr>
        <w:pStyle w:val="FirstParagraph"/>
      </w:pPr>
      <w:r>
        <w:br/>
      </w:r>
      <w:r>
        <w:t xml:space="preserve">Drilling efficiency is paramount for the modern Petroleum Engineer. Traditional methods are being replaced by automated drilling rigs and directional drilling techniques that allow access to previously unreachable reserves with minimal surface disturbance. In the context of Japan Tokyo , where land availability is limited and environmental regulations are stringent, precision drilling becomes even more critical.</w:t>
      </w:r>
      <w:r>
        <w:br/>
      </w:r>
      <w:r>
        <w:br/>
      </w:r>
      <w:r>
        <w:t xml:space="preserve">Recent advancements in bottom-hole assembly tools enable real-time data transmission to engineers located thousands of miles away. This remote capability allows for immediate decision-making, reducing non-productive time (NPT) significantly. For international companies operating or consulting in Japan Tokyo , the ability to leverage this technology translates directly into competitive advantage and safer operational environments.</w:t>
      </w:r>
      <w:r>
        <w:br/>
      </w:r>
      <w:r>
        <w:br/>
      </w:r>
    </w:p>
    <w:bookmarkEnd w:id="24"/>
    <w:bookmarkStart w:id="25" w:name="reservoir-management-and-sustainability"/>
    <w:p>
      <w:pPr>
        <w:pStyle w:val="Heading2"/>
      </w:pPr>
      <w:r>
        <w:t xml:space="preserve">5. Reservoir Management and Sustainability</w:t>
      </w:r>
    </w:p>
    <w:p>
      <w:pPr>
        <w:pStyle w:val="FirstParagraph"/>
      </w:pPr>
      <w:r>
        <w:br/>
      </w:r>
      <w:r>
        <w:t xml:space="preserve">Effective reservoir management involves understanding the physical properties of underground rock formations and fluids. Engineers employ enhanced oil recovery (EOR) techniques, such as gas injection or polymer flooding, to squeeze out remaining oil that natural pressure cannot extract.</w:t>
      </w:r>
      <w:r>
        <w:br/>
      </w:r>
      <w:r>
        <w:br/>
      </w:r>
      <w:r>
        <w:t xml:space="preserve">However, the focus has shifted heavily toward carbon sequestration. Petroleum Engineers are now designing subsurface storage solutions for CO2 , utilizing depleted reservoirs. This dual-purpose approach turns former liabilities into assets. For Japan Tokyo , a leader in green technology, integrating CCUS with ongoing petroleum projects is not just an environmental necessity but a strategic economic opportunity to position the country as a hub for clean fossil fuel technologies.</w:t>
      </w:r>
      <w:r>
        <w:br/>
      </w:r>
      <w:r>
        <w:br/>
      </w:r>
    </w:p>
    <w:bookmarkEnd w:id="25"/>
    <w:bookmarkStart w:id="26" w:name="case-study-implications-for-japan-tokyo"/>
    <w:p>
      <w:pPr>
        <w:pStyle w:val="Heading2"/>
      </w:pPr>
      <w:r>
        <w:t xml:space="preserve">6. Case Study: Implications for Japan Tokyo</w:t>
      </w:r>
    </w:p>
    <w:p>
      <w:pPr>
        <w:pStyle w:val="FirstParagraph"/>
      </w:pPr>
      <w:r>
        <w:br/>
      </w:r>
      <w:r>
        <w:t xml:space="preserve">Japan Tokyo presents a unique case study due to its lack of domestic hydrocarbon resources and high technological capability. While domestic production is minimal, Japanese engineering firms are global leaders in offshore platforms and liquefied natural gas (LNG) logistics. The application of Petroleum Engineering principles here focuses on:</w:t>
      </w:r>
      <w:r>
        <w:br/>
      </w:r>
      <w:r>
        <w:br/>
      </w:r>
    </w:p>
    <w:p>
      <w:pPr>
        <w:numPr>
          <w:ilvl w:val="0"/>
          <w:numId w:val="1001"/>
        </w:numPr>
        <w:pStyle w:val="Compact"/>
      </w:pPr>
      <w:r>
        <w:rPr>
          <w:bCs/>
          <w:b/>
        </w:rPr>
        <w:t xml:space="preserve">Efficiency:</w:t>
      </w:r>
      <w:r>
        <w:t xml:space="preserve"> </w:t>
      </w:r>
      <w:r>
        <w:t xml:space="preserve">Maximizing the output of every barrel imported through superior refining and processing technologies.</w:t>
      </w:r>
    </w:p>
    <w:p>
      <w:pPr>
        <w:numPr>
          <w:ilvl w:val="0"/>
          <w:numId w:val="1001"/>
        </w:numPr>
        <w:pStyle w:val="Compact"/>
      </w:pPr>
      <w:r>
        <w:rPr>
          <w:bCs/>
          <w:b/>
        </w:rPr>
        <w:t xml:space="preserve">Safety:</w:t>
      </w:r>
      <w:r>
        <w:t xml:space="preserve"> </w:t>
      </w:r>
      <w:r>
        <w:t xml:space="preserve">Implementing world-class safety standards in offshore operations, reflecting the Japanese cultural emphasis on precision and hazard prevention (Kaizen).</w:t>
      </w:r>
    </w:p>
    <w:p>
      <w:pPr>
        <w:numPr>
          <w:ilvl w:val="0"/>
          <w:numId w:val="1001"/>
        </w:numPr>
        <w:pStyle w:val="Compact"/>
      </w:pPr>
      <w:r>
        <w:t xml:space="preserve">Innovation:Developing next-generation materials for pipelines that resist corrosion and extend lifespan, crucial for long-distance transport.</w:t>
      </w:r>
    </w:p>
    <w:bookmarkEnd w:id="26"/>
    <w:bookmarkStart w:id="27" w:name="conclusion"/>
    <w:p>
      <w:pPr>
        <w:pStyle w:val="Heading2"/>
      </w:pPr>
      <w:r>
        <w:t xml:space="preserve">7. Conclusion</w:t>
      </w:r>
    </w:p>
    <w:p>
      <w:pPr>
        <w:pStyle w:val="FirstParagraph"/>
      </w:pPr>
      <w:r>
        <w:br/>
      </w:r>
      <w:r>
        <w:t xml:space="preserve">The role of the Petroleum Engineer is evolving from simple extraction to holistic resource management and environmental stewardship. As we present these findings in Japan Tokyo , it is evident that the future of this discipline lies in interdisciplinary collaboration, technological integration, and a steadfast commitment to sustainability.</w:t>
      </w:r>
      <w:r>
        <w:br/>
      </w:r>
      <w:r>
        <w:br/>
      </w:r>
      <w:r>
        <w:t xml:space="preserve">The insights shared here demonstrate that even as the world moves away from fossil fuels, the expertise required to manage them safely and efficiently remains indispensable. By adopting advanced drilling techniques and integrating carbon capture solutions, Petroleum Engineers can contribute significantly to a balanced energy portfolio. This presentation serves as a call to action for engineers worldwide, particularly those engaging with markets like Japan Tokyo , to lead this necessary transition with innovation and responsibility.</w:t>
      </w:r>
      <w:r>
        <w:br/>
      </w:r>
      <w:r>
        <w:br/>
      </w:r>
    </w:p>
    <w:bookmarkEnd w:id="27"/>
    <w:p>
      <w:pPr>
        <w:pStyle w:val="BodyText"/>
      </w:pPr>
      <w:r>
        <w:rPr>
          <w:bCs/>
          <w:b/>
        </w:rPr>
        <w:t xml:space="preserve">Contact Information:</w:t>
      </w:r>
    </w:p>
    <w:p>
      <w:pPr>
        <w:pStyle w:val="BodyText"/>
      </w:pPr>
      <w:r>
        <w:t xml:space="preserve">Presentation prepared for the Academic Symposium in Japan Tokyo.</w:t>
      </w:r>
      <w:r>
        <w:br/>
      </w:r>
      <w:r>
        <w:t xml:space="preserve">All rights reserved. Data sourced from international energy databases.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Engineer Poster Presentation - Tokyo</dc:title>
  <dc:creator/>
  <dc:language>en</dc:language>
  <cp:keywords/>
  <dcterms:created xsi:type="dcterms:W3CDTF">2026-07-29T19:01:58Z</dcterms:created>
  <dcterms:modified xsi:type="dcterms:W3CDTF">2026-07-29T19:01:58Z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