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Qatar</w:t>
      </w:r>
      <w:r>
        <w:t xml:space="preserve"> </w:t>
      </w:r>
      <w:r>
        <w:t xml:space="preserve">Doha:</w:t>
      </w:r>
      <w:r>
        <w:t xml:space="preserve"> </w:t>
      </w:r>
      <w:r>
        <w:t xml:space="preserve">Strategic</w:t>
      </w:r>
      <w:r>
        <w:t xml:space="preserve"> </w:t>
      </w:r>
      <w:r>
        <w:t xml:space="preserve">Innovation</w:t>
      </w:r>
      <w:r>
        <w:t xml:space="preserve"> </w:t>
      </w:r>
      <w:r>
        <w:t xml:space="preserve">and</w:t>
      </w:r>
      <w:r>
        <w:t xml:space="preserve"> </w:t>
      </w:r>
      <w:r>
        <w:t xml:space="preserve">Sustainable</w:t>
      </w:r>
      <w:r>
        <w:t xml:space="preserve"> </w:t>
      </w:r>
      <w:r>
        <w:t xml:space="preserve">Extraction</w:t>
      </w:r>
    </w:p>
    <w:bookmarkStart w:id="20" w:name="X344dd80891dd3f2a43b0f9ad80c2e3c1c28fa3f"/>
    <w:p>
      <w:pPr>
        <w:pStyle w:val="Heading1"/>
      </w:pPr>
      <w:r>
        <w:t xml:space="preserve">Petroleum Engineering in Qatar Doha:</w:t>
      </w:r>
      <w:r>
        <w:br/>
      </w:r>
      <w:r>
        <w:t xml:space="preserve">Navigating the Future of Energy Through Innovation and Sustainability</w:t>
      </w:r>
    </w:p>
    <w:p>
      <w:pPr>
        <w:pStyle w:val="FirstParagraph"/>
      </w:pPr>
      <w:r>
        <w:t xml:space="preserve">Presented at the International Symposium on Energy Systems, Doha, Qatar</w:t>
      </w:r>
    </w:p>
    <w:bookmarkEnd w:id="20"/>
    <w:bookmarkStart w:id="21" w:name="abstract"/>
    <w:p>
      <w:pPr>
        <w:pStyle w:val="Heading2"/>
      </w:pPr>
      <w:r>
        <w:t xml:space="preserve">Abstract</w:t>
      </w:r>
    </w:p>
    <w:p>
      <w:pPr>
        <w:pStyle w:val="FirstParagraph"/>
      </w:pPr>
      <w:r>
        <w:t xml:space="preserve">This poster presentation explores the critical role of the modern Petroleum Engineer within the unique geopolitical and geological context of Qatar Doha. As one of the world’s leading exporters of liquefied natural gas (LNG) and crude oil, Qatar stands at a pivotal juncture in energy history. This study examines how petroleum engineers operating in this region are adapting traditional extraction methodologies to meet global demands for efficiency while simultaneously addressing environmental concerns. We analyze the technical challenges posed by Qatar’s complex carbonates and deep-water reservoirs, highlighting recent advancements in digitalization, enhanced oil recovery (EOR), and carbon capture technologies that define the new era of petroleum engineering in Doha.</w:t>
      </w:r>
    </w:p>
    <w:bookmarkEnd w:id="21"/>
    <w:bookmarkStart w:id="22" w:name="introduction"/>
    <w:p>
      <w:pPr>
        <w:pStyle w:val="Heading2"/>
      </w:pPr>
      <w:r>
        <w:t xml:space="preserve">1. Introduction</w:t>
      </w:r>
    </w:p>
    <w:p>
      <w:pPr>
        <w:pStyle w:val="FirstParagraph"/>
      </w:pPr>
      <w:r>
        <w:t xml:space="preserve">The energy landscape of the 21st century is characterized by a dual mandate: maximizing resource recovery while minimizing ecological footprints. For the Petroleum Engineer, this means transcending traditional roles to become architects of sustainable energy systems. In Qatar Doha, this transformation is particularly acute due to the nation’s status as a global energy powerhouse. The country holds the third-largest proven natural gas reserves in the world, largely situated in the North Field offshore and onshore regions.</w:t>
      </w:r>
    </w:p>
    <w:p>
      <w:pPr>
        <w:pStyle w:val="BodyText"/>
      </w:pPr>
      <w:r>
        <w:t xml:space="preserve">The objective of this presentation is to detail how petroleum engineering principles are being applied specifically within Qatar Doha to optimize production from mature fields while developing new frontier assets. We argue that the Petroleum Engineer in this region is no longer solely focused on volume extraction but is increasingly responsible for integrating environmental, social, and governance (ESG) criteria into every phase of the asset lifecycle.</w:t>
      </w:r>
    </w:p>
    <w:bookmarkEnd w:id="22"/>
    <w:bookmarkStart w:id="24" w:name="geological-context"/>
    <w:bookmarkStart w:id="23" w:name="geological-context-of-qatar-doha"/>
    <w:p>
      <w:pPr>
        <w:pStyle w:val="Heading2"/>
      </w:pPr>
      <w:r>
        <w:t xml:space="preserve">2. Geological Context of Qatar Doha</w:t>
      </w:r>
    </w:p>
    <w:p>
      <w:pPr>
        <w:pStyle w:val="FirstParagraph"/>
      </w:pPr>
      <w:r>
        <w:t xml:space="preserve">The subsurface geology surrounding Qatar Doha presents distinct challenges and opportunities. The primary reservoirs consist of Cretaceous carbonates, which are characterized by high heterogeneity and dual-porosity systems. For the petroleum engineer, understanding these complex rock formations is essential for accurate reservoir modeling.</w:t>
      </w:r>
    </w:p>
    <w:p>
      <w:pPr>
        <w:numPr>
          <w:ilvl w:val="0"/>
          <w:numId w:val="1001"/>
        </w:numPr>
        <w:pStyle w:val="Compact"/>
      </w:pPr>
      <w:r>
        <w:rPr>
          <w:bCs/>
          <w:b/>
        </w:rPr>
        <w:t xml:space="preserve">Carbonate Reservoirs:</w:t>
      </w:r>
      <w:r>
        <w:t xml:space="preserve"> </w:t>
      </w:r>
      <w:r>
        <w:t xml:space="preserve">Unlike sandstone reservoirs, carbonate rocks in Qatar Doha often feature fractured networks that allow fluid flow through specific pathways. Engineers must utilize advanced seismic imaging and well-log analysis to map these fracture systems accurately.</w:t>
      </w:r>
    </w:p>
    <w:p>
      <w:pPr>
        <w:numPr>
          <w:ilvl w:val="0"/>
          <w:numId w:val="1001"/>
        </w:numPr>
        <w:pStyle w:val="Compact"/>
      </w:pPr>
      <w:r>
        <w:rPr>
          <w:bCs/>
          <w:b/>
        </w:rPr>
        <w:t xml:space="preserve">Deep-Water Assets:</w:t>
      </w:r>
      <w:r>
        <w:t xml:space="preserve"> </w:t>
      </w:r>
      <w:r>
        <w:t xml:space="preserve">With the expansion of the North Field East and North Field South projects, petroleum engineers are increasingly working in deep-water environments. This requires specialized knowledge in subsea engineering, remote operating vehicles (ROVs), and pressure integrity management.</w:t>
      </w:r>
    </w:p>
    <w:bookmarkEnd w:id="23"/>
    <w:bookmarkEnd w:id="24"/>
    <w:bookmarkStart w:id="29" w:name="methodologies"/>
    <w:bookmarkStart w:id="28" w:name="advanced-engineering-methodologies"/>
    <w:p>
      <w:pPr>
        <w:pStyle w:val="Heading2"/>
      </w:pPr>
      <w:r>
        <w:t xml:space="preserve">3. Advanced Engineering Methodologies</w:t>
      </w:r>
    </w:p>
    <w:p>
      <w:pPr>
        <w:pStyle w:val="FirstParagraph"/>
      </w:pPr>
      <w:r>
        <w:t xml:space="preserve">To address the complexities of the Qatari subsurface, petroleum engineers are deploying a suite of advanced methodologies:</w:t>
      </w:r>
    </w:p>
    <w:bookmarkStart w:id="25" w:name="digitalization-and-ai-integration"/>
    <w:p>
      <w:pPr>
        <w:pStyle w:val="Heading3"/>
      </w:pPr>
      <w:r>
        <w:t xml:space="preserve">3.1 Digitalization and AI Integration</w:t>
      </w:r>
    </w:p>
    <w:p>
      <w:pPr>
        <w:pStyle w:val="FirstParagraph"/>
      </w:pPr>
      <w:r>
        <w:t xml:space="preserve">The integration of Artificial Intelligence (AI) and Machine Learning (ML) is revolutionizing reservoir management in Qatar Doha. Petroleum engineers are utilizing predictive analytics to forecast well performance, optimize production rates, and predict equipment failures before they occur. Real-time data streams from smart wells allow for dynamic decision-making, reducing downtime and enhancing safety.</w:t>
      </w:r>
    </w:p>
    <w:bookmarkEnd w:id="25"/>
    <w:bookmarkStart w:id="26" w:name="enhanced-oil-recovery-eor"/>
    <w:p>
      <w:pPr>
        <w:pStyle w:val="Heading3"/>
      </w:pPr>
      <w:r>
        <w:t xml:space="preserve">3.2 Enhanced Oil Recovery (EOR)</w:t>
      </w:r>
    </w:p>
    <w:p>
      <w:pPr>
        <w:pStyle w:val="FirstParagraph"/>
      </w:pPr>
      <w:r>
        <w:t xml:space="preserve">In mature fields near Doha where primary pressure has declined, engineers are implementing EOR techniques. These include gas injection (using produced natural gas or nitrogen) and chemical flooding. The challenge lies in selecting the right EOR agent that is compatible with the local brine chemistry and rock mineralogy, ensuring maximum sweep efficiency without damaging the reservoir structure.</w:t>
      </w:r>
    </w:p>
    <w:bookmarkEnd w:id="26"/>
    <w:bookmarkStart w:id="27" w:name="horizontal-drilling-technologies"/>
    <w:p>
      <w:pPr>
        <w:pStyle w:val="Heading3"/>
      </w:pPr>
      <w:r>
        <w:t xml:space="preserve">3.3 Horizontal Drilling Technologies</w:t>
      </w:r>
    </w:p>
    <w:p>
      <w:pPr>
        <w:pStyle w:val="FirstParagraph"/>
      </w:pPr>
      <w:r>
        <w:t xml:space="preserve">Horizontal drilling has become a staple for accessing thin hydrocarbon layers in Qatar’s carbonate formations. Petroleum engineers design complex well trajectories that maximize contact with the pay zone. This approach not only increases the initial production rate but also reduces the surface footprint, which is critical for environmental preservation in populated areas near Doha.</w:t>
      </w:r>
    </w:p>
    <w:bookmarkEnd w:id="27"/>
    <w:bookmarkEnd w:id="28"/>
    <w:bookmarkEnd w:id="29"/>
    <w:bookmarkStart w:id="33" w:name="sustainability"/>
    <w:bookmarkStart w:id="32" w:name="Xa647aea48943cf6d5aff0b1f0917ee920c7952d"/>
    <w:p>
      <w:pPr>
        <w:pStyle w:val="Heading2"/>
      </w:pPr>
      <w:r>
        <w:t xml:space="preserve">4. Sustainability and Environmental Stewardship</w:t>
      </w:r>
    </w:p>
    <w:p>
      <w:pPr>
        <w:pStyle w:val="FirstParagraph"/>
      </w:pPr>
      <w:r>
        <w:t xml:space="preserve">No discussion of petroleum engineering in Qatar Doha is complete without addressing sustainability. The Qatar National Vision 2030 places a heavy emphasis on environmental protection and sustainable development. Consequently, petroleum engineers are at the forefront of implementing green technologies.</w:t>
      </w:r>
    </w:p>
    <w:bookmarkStart w:id="30" w:name="X18ed52edeec36ca90e54285d133b1609b539a95"/>
    <w:p>
      <w:pPr>
        <w:pStyle w:val="Heading3"/>
      </w:pPr>
      <w:r>
        <w:t xml:space="preserve">4.1 Carbon Capture, Utilization, and Storage (CCUS)</w:t>
      </w:r>
    </w:p>
    <w:p>
      <w:pPr>
        <w:pStyle w:val="FirstParagraph"/>
      </w:pPr>
      <w:r>
        <w:t xml:space="preserve">A major focus for recent projects in Doha has been CCUS. Petroleum engineers play a pivotal role in identifying suitable saline aquifers or depleted oil fields for CO2 storage. This requires rigorous reservoir simulation to ensure long-term containment integrity. By turning waste CO2 into a resource for EOR or permanent storage, the industry significantly reduces its carbon intensity.</w:t>
      </w:r>
    </w:p>
    <w:bookmarkEnd w:id="30"/>
    <w:bookmarkStart w:id="31" w:name="methane-leak-detection"/>
    <w:p>
      <w:pPr>
        <w:pStyle w:val="Heading3"/>
      </w:pPr>
      <w:r>
        <w:t xml:space="preserve">4.2 Methane Leak Detection</w:t>
      </w:r>
    </w:p>
    <w:p>
      <w:pPr>
        <w:pStyle w:val="FirstParagraph"/>
      </w:pPr>
      <w:r>
        <w:t xml:space="preserve">Methane is a potent greenhouse gas. Engineers are deploying satellite monitoring and drone-based sensors to detect leaks across the infrastructure network in Qatar Doha. Rapid response protocols are established to seal these leaks, demonstrating a commitment to transparency and environmental responsibility.</w:t>
      </w:r>
    </w:p>
    <w:bookmarkEnd w:id="31"/>
    <w:bookmarkEnd w:id="32"/>
    <w:bookmarkEnd w:id="33"/>
    <w:bookmarkStart w:id="34" w:name="key-findings"/>
    <w:p>
      <w:pPr>
        <w:pStyle w:val="Heading2"/>
      </w:pPr>
      <w:r>
        <w:t xml:space="preserve">5. Key Findings</w:t>
      </w:r>
    </w:p>
    <w:p>
      <w:pPr>
        <w:numPr>
          <w:ilvl w:val="0"/>
          <w:numId w:val="1002"/>
        </w:numPr>
        <w:pStyle w:val="Compact"/>
      </w:pPr>
      <w:r>
        <w:t xml:space="preserve">The role of the Petroleum Engineer in Qatar Doha has evolved from extraction specialist to holistic energy systems manager.</w:t>
      </w:r>
    </w:p>
    <w:p>
      <w:pPr>
        <w:numPr>
          <w:ilvl w:val="0"/>
          <w:numId w:val="1002"/>
        </w:numPr>
        <w:pStyle w:val="Compact"/>
      </w:pPr>
      <w:r>
        <w:t xml:space="preserve">Digital twin technology is proving effective in optimizing operations for complex carbonate reservoirs.</w:t>
      </w:r>
    </w:p>
    <w:p>
      <w:pPr>
        <w:numPr>
          <w:ilvl w:val="0"/>
          <w:numId w:val="1002"/>
        </w:numPr>
        <w:pStyle w:val="Compact"/>
      </w:pPr>
      <w:r>
        <w:t xml:space="preserve">Sustainability initiatives, particularly CCUS, are becoming central to new project approvals and engineering designs.</w:t>
      </w:r>
    </w:p>
    <w:p>
      <w:pPr>
        <w:numPr>
          <w:ilvl w:val="0"/>
          <w:numId w:val="1002"/>
        </w:numPr>
        <w:pStyle w:val="Compact"/>
      </w:pPr>
      <w:r>
        <w:t xml:space="preserve">Cross-disciplinary collaboration between geologists, data scientists, and petroleum engineers is essential for success in the Qatari market.</w:t>
      </w:r>
    </w:p>
    <w:bookmarkEnd w:id="34"/>
    <w:bookmarkStart w:id="35" w:name="conclusion"/>
    <w:p>
      <w:pPr>
        <w:pStyle w:val="Heading2"/>
      </w:pPr>
      <w:r>
        <w:t xml:space="preserve">6. Conclusion</w:t>
      </w:r>
    </w:p>
    <w:p>
      <w:pPr>
        <w:pStyle w:val="FirstParagraph"/>
      </w:pPr>
      <w:r>
        <w:t xml:space="preserve">The future of petroleum engineering in Qatar Doha is bright, provided it embraces innovation and sustainability. The region’s vast resources offer a unique laboratory for testing cutting-edge technologies that can be exported globally. As we move toward a lower-carbon future, the Petroleum Engineer remains indispensable, bridging the gap between current energy needs and long-term environmental goals.</w:t>
      </w:r>
    </w:p>
    <w:p>
      <w:pPr>
        <w:pStyle w:val="BodyText"/>
      </w:pPr>
      <w:r>
        <w:t xml:space="preserve">For stakeholders in Doha and beyond, investing in the next generation of petroleum engineers—those skilled in data science, environmental management, and advanced extraction techniques—is crucial. By continuing to push technological boundaries while adhering to strict ESG standards, Qatar Doha will maintain its position as a leader in the global energy transition.</w:t>
      </w:r>
    </w:p>
    <w:bookmarkEnd w:id="35"/>
    <w:p>
      <w:r>
        <w:pict>
          <v:rect style="width:0;height:1.5pt" o:hralign="center" o:hrstd="t" o:hr="t"/>
        </w:pict>
      </w:r>
    </w:p>
    <w:p>
      <w:pPr>
        <w:pStyle w:val="FirstParagraph"/>
      </w:pPr>
      <w:r>
        <w:rPr>
          <w:bCs/>
          <w:b/>
        </w:rPr>
        <w:t xml:space="preserve">Contact Information:</w:t>
      </w:r>
      <w:r>
        <w:br/>
      </w:r>
      <w:r>
        <w:t xml:space="preserve">Department of Petroleum Engineering</w:t>
      </w:r>
      <w:r>
        <w:br/>
      </w:r>
      <w:r>
        <w:t xml:space="preserve">Technical University of Energy Studies, Doha Campus</w:t>
      </w:r>
      <w:r>
        <w:br/>
      </w:r>
      <w:r>
        <w:t xml:space="preserve">Email: research@petroleum-qatar.edu.qa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Qatar Doha: Strategic Innovation and Sustainable Extraction</dc:title>
  <dc:creator/>
  <dc:language>en</dc:language>
  <cp:keywords/>
  <dcterms:created xsi:type="dcterms:W3CDTF">2026-07-29T15:23:27Z</dcterms:created>
  <dcterms:modified xsi:type="dcterms:W3CDTF">2026-07-29T15:23:27Z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