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Future</w:t>
      </w:r>
      <w:r>
        <w:t xml:space="preserve"> </w:t>
      </w:r>
      <w:r>
        <w:t xml:space="preserve">of</w:t>
      </w:r>
      <w:r>
        <w:t xml:space="preserve"> </w:t>
      </w:r>
      <w:r>
        <w:t xml:space="preserve">Petroleum</w:t>
      </w:r>
      <w:r>
        <w:t xml:space="preserve"> </w:t>
      </w:r>
      <w:r>
        <w:t xml:space="preserve">Engineering</w:t>
      </w:r>
      <w:r>
        <w:t xml:space="preserve"> </w:t>
      </w:r>
      <w:r>
        <w:t xml:space="preserve">in</w:t>
      </w:r>
      <w:r>
        <w:t xml:space="preserve"> </w:t>
      </w:r>
      <w:r>
        <w:t xml:space="preserve">Thailand</w:t>
      </w:r>
      <w:r>
        <w:t xml:space="preserve"> </w:t>
      </w:r>
      <w:r>
        <w:t xml:space="preserve">and</w:t>
      </w:r>
      <w:r>
        <w:t xml:space="preserve"> </w:t>
      </w:r>
      <w:r>
        <w:t xml:space="preserve">Bangkok</w:t>
      </w:r>
    </w:p>
    <w:bookmarkStart w:id="20" w:name="X79c20fb6151270663227319abef5e5e7e256810"/>
    <w:p>
      <w:pPr>
        <w:pStyle w:val="Heading1"/>
      </w:pPr>
      <w:r>
        <w:t xml:space="preserve">Synergizing Energy Security and Sustainability in the Gulf of Thailand</w:t>
      </w:r>
    </w:p>
    <w:p>
      <w:pPr>
        <w:pStyle w:val="FirstParagraph"/>
      </w:pPr>
      <w:r>
        <w:rPr>
          <w:bCs/>
          <w:b/>
        </w:rPr>
        <w:t xml:space="preserve">A Comprehensive Academic Poster Presentation on Modern Petroleum Engineering Strategies</w:t>
      </w:r>
    </w:p>
    <w:p>
      <w:pPr>
        <w:pStyle w:val="BodyText"/>
      </w:pPr>
      <w:r>
        <w:t xml:space="preserve">Presented at the International Conference on Energy &amp; Environment, Bangkok, Thailand.</w:t>
      </w:r>
    </w:p>
    <w:bookmarkEnd w:id="20"/>
    <w:bookmarkStart w:id="22" w:name="introduction"/>
    <w:bookmarkStart w:id="21" w:name="Xb3b04ce7f695e1f9f65efd64874c7ffaf4bc59a"/>
    <w:p>
      <w:pPr>
        <w:pStyle w:val="Heading2"/>
      </w:pPr>
      <w:r>
        <w:t xml:space="preserve">1. Introduction: The Strategic Context of Thailand</w:t>
      </w:r>
    </w:p>
    <w:p>
      <w:pPr>
        <w:pStyle w:val="FirstParagraph"/>
      </w:pPr>
      <w:r>
        <w:t xml:space="preserve">The global energy landscape is undergoing a profound transformation, yet fossil fuels remain the backbone of economic stability and industrial growth in Southeast Asia. For petroleum engineers operating within the Kingdom of Thailand, this transition presents both immense challenges and unprecedented opportunities. This poster presentation explores the critical role of modern petroleum engineering in optimizing legacy fields while integrating sustainable technologies to meet Thailand’s national energy security goals.</w:t>
      </w:r>
    </w:p>
    <w:p>
      <w:pPr>
        <w:pStyle w:val="BodyText"/>
      </w:pPr>
      <w:r>
        <w:t xml:space="preserve">Thailand is not only a major consumer of energy but also an active producer, primarily through the development and management of offshore fields in the Gulf. The capital city, Bangkok, serves as the central hub for policy-making, academic research regarding petroleum engineering education, and international investment in this sector. Therefore, understanding how petroleum engineering principles are applied locally—specifically within the geological constraints of Thai sedimentary basins—is essential for national development.</w:t>
      </w:r>
    </w:p>
    <w:bookmarkEnd w:id="21"/>
    <w:bookmarkEnd w:id="22"/>
    <w:bookmarkStart w:id="24" w:name="technical-challenges"/>
    <w:bookmarkStart w:id="23" w:name="geological-and-technical-challenges"/>
    <w:p>
      <w:pPr>
        <w:pStyle w:val="Heading2"/>
      </w:pPr>
      <w:r>
        <w:t xml:space="preserve">2. Geological and Technical Challenges</w:t>
      </w:r>
    </w:p>
    <w:p>
      <w:pPr>
        <w:pStyle w:val="FirstParagraph"/>
      </w:pPr>
      <w:r>
        <w:t xml:space="preserve">The petroleum engineering landscape in the Gulf of Thailand is characterized by complex reservoir geology, including deep carbonate formations and thin sandstone layers. Engineers working in this region must address several specific technical hurdles:</w:t>
      </w:r>
    </w:p>
    <w:p>
      <w:pPr>
        <w:numPr>
          <w:ilvl w:val="0"/>
          <w:numId w:val="1001"/>
        </w:numPr>
        <w:pStyle w:val="Compact"/>
      </w:pPr>
      <w:r>
        <w:rPr>
          <w:bCs/>
          <w:b/>
        </w:rPr>
        <w:t xml:space="preserve">Mature Reservoir Management:</w:t>
      </w:r>
      <w:r>
        <w:t xml:space="preserve"> </w:t>
      </w:r>
      <w:r>
        <w:t xml:space="preserve">Many of Thailand's active oil and gas fields are mature or late-life. The primary engineering challenge is maximizing recovery factors (RF) beyond the standard secondary recovery methods, requiring advanced Enhanced Oil Recovery (EOR) techniques.</w:t>
      </w:r>
    </w:p>
    <w:p>
      <w:pPr>
        <w:numPr>
          <w:ilvl w:val="0"/>
          <w:numId w:val="1001"/>
        </w:numPr>
        <w:pStyle w:val="Compact"/>
      </w:pPr>
      <w:r>
        <w:rPr>
          <w:bCs/>
          <w:b/>
        </w:rPr>
        <w:t xml:space="preserve">High Water Cut Production:</w:t>
      </w:r>
      <w:r>
        <w:t xml:space="preserve"> </w:t>
      </w:r>
      <w:r>
        <w:t xml:space="preserve">As water breaks through production wells in the Gulf of Thailand, petroleum engineers must design sophisticated artificial lift systems and dehydration processes to maintain economic viability.</w:t>
      </w:r>
    </w:p>
    <w:p>
      <w:pPr>
        <w:numPr>
          <w:ilvl w:val="0"/>
          <w:numId w:val="1001"/>
        </w:numPr>
        <w:pStyle w:val="Compact"/>
      </w:pPr>
      <w:r>
        <w:rPr>
          <w:bCs/>
          <w:b/>
        </w:rPr>
        <w:t xml:space="preserve">Safety and Environmental Regulations:</w:t>
      </w:r>
      <w:r>
        <w:t xml:space="preserve"> </w:t>
      </w:r>
      <w:r>
        <w:t xml:space="preserve">Operating near Bangkok, a megacity of over ten million people, necessitates rigorous risk assessment. Engineering protocols must adhere to strict international safety standards (HSE) to prevent catastrophic spills or infrastructure failures.</w:t>
      </w:r>
    </w:p>
    <w:bookmarkEnd w:id="23"/>
    <w:bookmarkEnd w:id="24"/>
    <w:bookmarkStart w:id="28" w:name="innovation"/>
    <w:bookmarkStart w:id="27" w:name="innovative-engineering-solutions"/>
    <w:p>
      <w:pPr>
        <w:pStyle w:val="Heading2"/>
      </w:pPr>
      <w:r>
        <w:t xml:space="preserve">3. Innovative Engineering Solutions</w:t>
      </w:r>
    </w:p>
    <w:bookmarkStart w:id="25" w:name="a.-enhanced-oil-recovery-eor-integration"/>
    <w:p>
      <w:pPr>
        <w:pStyle w:val="Heading3"/>
      </w:pPr>
      <w:r>
        <w:t xml:space="preserve">A. Enhanced Oil Recovery (EOR) Integration</w:t>
      </w:r>
    </w:p>
    <w:p>
      <w:pPr>
        <w:pStyle w:val="FirstParagraph"/>
      </w:pPr>
      <w:r>
        <w:t xml:space="preserve">To extend the life of existing assets, petroleum engineers in Thailand are increasingly adopting chemical EOR methods. This includes surfactant flooding and polymer injection to reduce interfacial tension and improve sweep efficiency in heterogeneous reservoirs. Recent pilot projects conducted by local universities in collaboration with international oil companies (IOCs) have shown promising data regarding thermal recovery techniques for heavy oil deposits.</w:t>
      </w:r>
    </w:p>
    <w:bookmarkEnd w:id="25"/>
    <w:bookmarkStart w:id="26" w:name="b.-digitalization-and-ai"/>
    <w:p>
      <w:pPr>
        <w:pStyle w:val="Heading3"/>
      </w:pPr>
      <w:r>
        <w:t xml:space="preserve">B. Digitalization and AI</w:t>
      </w:r>
    </w:p>
    <w:p>
      <w:pPr>
        <w:pStyle w:val="FirstParagraph"/>
      </w:pPr>
      <w:r>
        <w:t xml:space="preserve">The integration of Industry 4.0 technologies is reshaping the practice of petroleum engineering in Bangkok and across the country. By utilizing Big Data analytics, engineers can predict equipment failures before they occur (predictive maintenance). Furthermore, Artificial Intelligence (AI) models are being deployed to optimize drilling trajectories in real-time, reducing non-productive time and lowering the carbon footprint of exploration activities.</w:t>
      </w:r>
    </w:p>
    <w:bookmarkEnd w:id="26"/>
    <w:bookmarkEnd w:id="27"/>
    <w:bookmarkEnd w:id="28"/>
    <w:bookmarkStart w:id="30" w:name="bangkok-hub"/>
    <w:bookmarkStart w:id="29" w:name="bangkok-as-a-hub-for-knowledge-exchange"/>
    <w:p>
      <w:pPr>
        <w:pStyle w:val="Heading2"/>
      </w:pPr>
      <w:r>
        <w:t xml:space="preserve">4. Bangkok as a Hub for Knowledge Exchange</w:t>
      </w:r>
    </w:p>
    <w:p>
      <w:pPr>
        <w:pStyle w:val="FirstParagraph"/>
      </w:pPr>
      <w:r>
        <w:t xml:space="preserve">The city of Bangkok is rapidly evolving from a mere administrative center into a regional knowledge hub for petroleum engineering. The convergence of academic institutions, such as the King Mongkut's University of Technology Thonburi (KMUT) and Chulalongkorn University, with industry leaders creates a fertile ground for research.</w:t>
      </w:r>
    </w:p>
    <w:p>
      <w:pPr>
        <w:pStyle w:val="BodyText"/>
      </w:pPr>
      <w:r>
        <w:t xml:space="preserve">This poster presentation highlights that Bangkok hosts several major symposiums where petroleum engineers gather to discuss:</w:t>
      </w:r>
      <w:r>
        <w:br/>
      </w:r>
      <w:r>
        <w:t xml:space="preserve">- Carbon Capture, Utilization, and Storage (CCUS) feasibility.</w:t>
      </w:r>
      <w:r>
        <w:br/>
      </w:r>
      <w:r>
        <w:t xml:space="preserve">- The role of natural gas as a transition fuel in the ASEAN region.</w:t>
      </w:r>
      <w:r>
        <w:br/>
      </w:r>
      <w:r>
        <w:t xml:space="preserve">- Workforce development strategies to train the next generation of Thai petroleum engineers.</w:t>
      </w:r>
    </w:p>
    <w:p>
      <w:pPr>
        <w:pStyle w:val="BodyText"/>
      </w:pPr>
      <w:r>
        <w:t xml:space="preserve">The accessibility of Bangkok as a transportation hub allows for regular international exchange, ensuring that Thai engineers remain at the forefront of global technological advancements.</w:t>
      </w:r>
    </w:p>
    <w:bookmarkEnd w:id="29"/>
    <w:bookmarkEnd w:id="30"/>
    <w:bookmarkStart w:id="32" w:name="sustainability"/>
    <w:bookmarkStart w:id="31" w:name="sustainability-and-the-energy-transition"/>
    <w:p>
      <w:pPr>
        <w:pStyle w:val="Heading2"/>
      </w:pPr>
      <w:r>
        <w:t xml:space="preserve">5. Sustainability and the Energy Transition</w:t>
      </w:r>
    </w:p>
    <w:p>
      <w:pPr>
        <w:pStyle w:val="FirstParagraph"/>
      </w:pPr>
      <w:r>
        <w:t xml:space="preserve">A critical aspect of modern petroleum engineering is its role in the energy transition toward net-zero emissions. In Thailand, this involves a dual approach: reducing operational intensity and diversifying portfolios.</w:t>
      </w:r>
    </w:p>
    <w:p>
      <w:pPr>
        <w:numPr>
          <w:ilvl w:val="0"/>
          <w:numId w:val="1002"/>
        </w:numPr>
        <w:pStyle w:val="Compact"/>
      </w:pPr>
      <w:r>
        <w:rPr>
          <w:bCs/>
          <w:b/>
        </w:rPr>
        <w:t xml:space="preserve">Methane Reduction:</w:t>
      </w:r>
      <w:r>
        <w:t xml:space="preserve"> </w:t>
      </w:r>
      <w:r>
        <w:t xml:space="preserve">Engineering solutions are being implemented to detect and repair leaks (LDAR) in offshore platforms near Thai waters, minimizing greenhouse gas emissions.</w:t>
      </w:r>
    </w:p>
    <w:p>
      <w:pPr>
        <w:numPr>
          <w:ilvl w:val="0"/>
          <w:numId w:val="1002"/>
        </w:numPr>
        <w:pStyle w:val="Compact"/>
      </w:pPr>
      <w:r>
        <w:rPr>
          <w:bCs/>
          <w:b/>
        </w:rPr>
        <w:t xml:space="preserve">Circular Economy:</w:t>
      </w:r>
      <w:r>
        <w:t xml:space="preserve"> </w:t>
      </w:r>
      <w:r>
        <w:t xml:space="preserve">Waste management strategies in drilling operations are improving, aiming for zero-discharge policies. Engineers are tasked with repurposing production water and managing drill cutts responsibly.</w:t>
      </w:r>
    </w:p>
    <w:p>
      <w:pPr>
        <w:numPr>
          <w:ilvl w:val="0"/>
          <w:numId w:val="1002"/>
        </w:numPr>
        <w:pStyle w:val="Compact"/>
      </w:pPr>
      <w:r>
        <w:rPr>
          <w:bCs/>
          <w:b/>
        </w:rPr>
        <w:t xml:space="preserve">Geothermal Synergies:</w:t>
      </w:r>
      <w:r>
        <w:t xml:space="preserve"> </w:t>
      </w:r>
      <w:r>
        <w:t xml:space="preserve">There is a growing interest among petroleum engineers to apply subsurface expertise to geothermal energy exploration, utilizing existing drilling infrastructure in Thailand’s volcanic regions.</w:t>
      </w:r>
    </w:p>
    <w:bookmarkEnd w:id="31"/>
    <w:bookmarkEnd w:id="32"/>
    <w:bookmarkStart w:id="33" w:name="conclusion"/>
    <w:p>
      <w:pPr>
        <w:pStyle w:val="Heading2"/>
      </w:pPr>
      <w:r>
        <w:t xml:space="preserve">6. Conclusion</w:t>
      </w:r>
    </w:p>
    <w:p>
      <w:pPr>
        <w:pStyle w:val="FirstParagraph"/>
      </w:pPr>
      <w:r>
        <w:t xml:space="preserve">The future of the petroleum industry in Thailand depends heavily on the adaptability and technical prowess of its engineers. As demonstrated in this presentation, by leveraging advanced EOR techniques, digital transformation, and strict environmental stewardship, petroleum engineering remains a viable and vital sector for the Thai economy.</w:t>
      </w:r>
    </w:p>
    <w:p>
      <w:pPr>
        <w:pStyle w:val="BodyText"/>
      </w:pPr>
      <w:r>
        <w:rPr>
          <w:bCs/>
          <w:b/>
        </w:rPr>
        <w:t xml:space="preserve">Bangkok</w:t>
      </w:r>
      <w:r>
        <w:t xml:space="preserve">, as the strategic center of this evolution, provides the necessary platform for academic inquiry and international collaboration. The insights presented herein suggest that Thailand can serve as a model for other developing nations in balancing energy security with environmental responsibility. It is imperative that academic institutions and industry partners continue to collaborate to foster innovation within the petroleum engineering discipline.</w:t>
      </w:r>
    </w:p>
    <w:bookmarkEnd w:id="33"/>
    <w:p>
      <w:pPr>
        <w:pStyle w:val="BodyText"/>
      </w:pPr>
      <w:r>
        <w:rPr>
          <w:bCs/>
          <w:b/>
        </w:rPr>
        <w:t xml:space="preserve">Contact:</w:t>
      </w:r>
      <w:r>
        <w:t xml:space="preserve"> </w:t>
      </w:r>
      <w:r>
        <w:t xml:space="preserve">Department of Petroleum Engineering &amp; Environmental Science</w:t>
      </w:r>
      <w:r>
        <w:br/>
      </w:r>
      <w:r>
        <w:t xml:space="preserve">Bangkok, Thailand | www.postersessionacademic.org</w:t>
      </w:r>
    </w:p>
    <w:p>
      <w:pPr>
        <w:pStyle w:val="BodyText"/>
      </w:pPr>
      <w:r>
        <w:t xml:space="preserve">© 2023 Academic Poster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Future of Petroleum Engineering in Thailand and Bangkok</dc:title>
  <dc:creator/>
  <dc:language>en</dc:language>
  <cp:keywords/>
  <dcterms:created xsi:type="dcterms:W3CDTF">2026-07-29T08:04:20Z</dcterms:created>
  <dcterms:modified xsi:type="dcterms:W3CDTF">2026-07-29T08:04:20Z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