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Manchester</w:t>
      </w:r>
    </w:p>
    <w:bookmarkStart w:id="20" w:name="petroleum-engineering-in-the-modern-era"/>
    <w:p>
      <w:pPr>
        <w:pStyle w:val="Heading1"/>
      </w:pPr>
      <w:r>
        <w:t xml:space="preserve">Petroleum Engineering in the Modern Era:</w:t>
      </w:r>
    </w:p>
    <w:p>
      <w:pPr>
        <w:pStyle w:val="FirstParagraph"/>
      </w:pPr>
      <w:r>
        <w:br/>
      </w:r>
    </w:p>
    <w:p>
      <w:pPr>
        <w:pStyle w:val="BodyText"/>
      </w:pPr>
      <w:r>
        <w:rPr>
          <w:iCs/>
          <w:i/>
        </w:rPr>
        <w:t xml:space="preserve">"From Traditional Extraction to Sustainable Energy Integration"</w:t>
      </w:r>
    </w:p>
    <w:bookmarkEnd w:id="20"/>
    <w:bookmarkStart w:id="21" w:name="introduction-objectives"/>
    <w:p>
      <w:pPr>
        <w:pStyle w:val="Heading2"/>
      </w:pPr>
      <w:r>
        <w:t xml:space="preserve">Introduction &amp; Objectives</w:t>
      </w:r>
    </w:p>
    <w:p>
      <w:pPr>
        <w:pStyle w:val="FirstParagraph"/>
      </w:pPr>
      <w:r>
        <w:br/>
      </w:r>
      <w:r>
        <w:t xml:space="preserve">This poster presentation serves as a comprehensive overview of the evolving role of the Petroleum Engineer within the complex industrial landscape of Manchester, United Kingdom. As a historic hub for engineering and innovation, Manchester has become a strategic center for energy research and development. The primary objective is to delineate how petroleum engineers are adapting their methodologies to meet both current hydrocarbon demands and future sustainability goals. By examining case studies from the North Sea basin and integrating digital twin technologies, we aim to illustrate the critical intersection between traditional extraction efficiency and modern environmental stewardship.</w:t>
      </w:r>
    </w:p>
    <w:bookmarkEnd w:id="21"/>
    <w:bookmarkStart w:id="22" w:name="methodological-framework"/>
    <w:p>
      <w:pPr>
        <w:pStyle w:val="Heading2"/>
      </w:pPr>
      <w:r>
        <w:t xml:space="preserve">Methodological Framework</w:t>
      </w:r>
    </w:p>
    <w:p>
      <w:pPr>
        <w:pStyle w:val="FirstParagraph"/>
      </w:pPr>
      <w:r>
        <w:br/>
      </w:r>
      <w:r>
        <w:t xml:space="preserve">The research underpinning this presentation employs a mixed-methods approach, combining quantitative reservoir simulation with qualitative policy analysis. Data was collected from active operational sites in the United Kingdom, specifically focusing on fields managed by major energy conglomerates headquartered or operating extensively in Manchester. Key methodologies include:</w:t>
      </w:r>
      <w:r>
        <w:br/>
      </w:r>
      <w:r>
        <w:br/>
      </w:r>
    </w:p>
    <w:p>
      <w:pPr>
        <w:numPr>
          <w:ilvl w:val="0"/>
          <w:numId w:val="1001"/>
        </w:numPr>
        <w:pStyle w:val="Compact"/>
      </w:pPr>
      <w:r>
        <w:rPr>
          <w:bCs/>
          <w:b/>
        </w:rPr>
        <w:t xml:space="preserve">Reservoir Characterization:</w:t>
      </w:r>
      <w:r>
        <w:t xml:space="preserve"> </w:t>
      </w:r>
      <w:r>
        <w:t xml:space="preserve">Utilizing advanced seismic imaging and petrophysical analysis to enhance recovery rates.</w:t>
      </w:r>
    </w:p>
    <w:p>
      <w:pPr>
        <w:numPr>
          <w:ilvl w:val="0"/>
          <w:numId w:val="1001"/>
        </w:numPr>
        <w:pStyle w:val="Compact"/>
      </w:pPr>
      <w:r>
        <w:rPr>
          <w:bCs/>
          <w:b/>
        </w:rPr>
        <w:t xml:space="preserve">Digital Integration:</w:t>
      </w:r>
      <w:r>
        <w:t xml:space="preserve"> </w:t>
      </w:r>
      <w:r>
        <w:t xml:space="preserve">Implementing Artificial Intelligence (AI) for predictive maintenance and real-time flow assurance monitoring.</w:t>
      </w:r>
    </w:p>
    <w:p>
      <w:pPr>
        <w:numPr>
          <w:ilvl w:val="0"/>
          <w:numId w:val="1001"/>
        </w:numPr>
        <w:pStyle w:val="Compact"/>
      </w:pPr>
      <w:r>
        <w:rPr>
          <w:bCs/>
          <w:b/>
        </w:rPr>
        <w:t xml:space="preserve">Sustainability Audits:</w:t>
      </w:r>
      <w:r>
        <w:t xml:space="preserve"> </w:t>
      </w:r>
      <w:r>
        <w:t xml:space="preserve">Assessing carbon footprints and implementing Carbon Capture, Utilization, and Storage (CCUS) protocols.</w:t>
      </w:r>
    </w:p>
    <w:p>
      <w:pPr>
        <w:pStyle w:val="FirstParagraph"/>
      </w:pPr>
      <w:r>
        <w:t xml:space="preserve">This rigorous framework ensures that the insights presented are not only theoretically sound but also practically applicable in the dynamic energy sector of the United Kingdom.</w:t>
      </w:r>
    </w:p>
    <w:bookmarkEnd w:id="22"/>
    <w:bookmarkStart w:id="23" w:name="key-findings-analysis"/>
    <w:p>
      <w:pPr>
        <w:pStyle w:val="Heading2"/>
      </w:pPr>
      <w:r>
        <w:t xml:space="preserve">Key Findings &amp; Analysis</w:t>
      </w:r>
    </w:p>
    <w:p>
      <w:pPr>
        <w:pStyle w:val="FirstParagraph"/>
      </w:pPr>
      <w:r>
        <w:br/>
      </w:r>
      <w:r>
        <w:t xml:space="preserve">Our analysis reveals several pivotal trends shaping the future of petroleum engineering in Manchester. First, there is a significant shift towards "Energy Transition" roles. Petroleum engineers are increasingly leveraging their expertise in subsurface geology and fluid dynamics to repurpose depleted gas fields for hydrogen storage and carbon sequestration. This transition is crucial for the United Kingdom's net-zero targets.</w:t>
      </w:r>
      <w:r>
        <w:br/>
      </w:r>
      <w:r>
        <w:br/>
      </w:r>
      <w:r>
        <w:t xml:space="preserve">Secondly, the integration of digital technologies has reduced operational downtime by approximately 15% in participating Manchester-based firms. The use of IoT sensors and machine learning algorithms allows engineers to predict equipment failures before they occur, optimizing production schedules and reducing environmental risks associated with leaks or spills.</w:t>
      </w:r>
      <w:r>
        <w:br/>
      </w:r>
      <w:r>
        <w:br/>
      </w:r>
      <w:r>
        <w:t xml:space="preserve">Furthermore, the geological complexity of UK offshore fields requires highly specialized engineering solutions. Our data indicates that enhanced oil recovery (EOR) techniques, particularly water flooding and gas injection optimized through reservoir simulation, remain vital for maintaining energy security while minimizing new drilling activities.</w:t>
      </w:r>
    </w:p>
    <w:bookmarkEnd w:id="23"/>
    <w:bookmarkStart w:id="24" w:name="discussion-the-manchester-context"/>
    <w:p>
      <w:pPr>
        <w:pStyle w:val="Heading2"/>
      </w:pPr>
      <w:r>
        <w:t xml:space="preserve">Discussion: The Manchester Context</w:t>
      </w:r>
    </w:p>
    <w:p>
      <w:pPr>
        <w:pStyle w:val="FirstParagraph"/>
      </w:pPr>
      <w:r>
        <w:br/>
      </w:r>
      <w:r>
        <w:t xml:space="preserve">Manchester's status as a United Kingdom innovation district plays a pivotal role in these advancements. The city hosts numerous research institutes and university collaborations that focus on energy transition technologies. Petroleum engineers based here benefit from access to cutting-edge computational resources and interdisciplinary teams comprising geologists, data scientists, and environmental policy experts.</w:t>
      </w:r>
      <w:r>
        <w:br/>
      </w:r>
      <w:r>
        <w:br/>
      </w:r>
      <w:r>
        <w:t xml:space="preserve">However challenges remain. Regulatory frameworks in the UK are becoming increasingly stringent regarding emissions reporting and site remediation costs. Engineers must navigate these regulatory landscapes while maintaining profitability. The discussion highlights the need for continuous professional development (CPD) programs that emphasize not only technical skills but also ethical considerations and environmental law compliance.</w:t>
      </w:r>
      <w:r>
        <w:br/>
      </w:r>
      <w:r>
        <w:br/>
      </w:r>
      <w:r>
        <w:t xml:space="preserve">Additionally, public perception of the petroleum industry remains a challenge. Effective communication strategies are necessary to highlight the role of petroleum engineers in ensuring energy stability and funding renewable energy transitions through profits reinvested into green technologies.</w:t>
      </w:r>
    </w:p>
    <w:bookmarkEnd w:id="24"/>
    <w:bookmarkStart w:id="25" w:name="conclusion"/>
    <w:p>
      <w:pPr>
        <w:pStyle w:val="Heading2"/>
      </w:pPr>
      <w:r>
        <w:t xml:space="preserve">Conclusion</w:t>
      </w:r>
    </w:p>
    <w:p>
      <w:pPr>
        <w:pStyle w:val="FirstParagraph"/>
      </w:pPr>
      <w:r>
        <w:br/>
      </w:r>
      <w:r>
        <w:t xml:space="preserve">In conclusion, the role of the Petroleum Engineer in Manchester, United Kingdom, is undergoing a profound transformation. No longer confined to traditional extraction activities today's petroleum engineers are pivotal actors in the broader energy ecosystem. They are integrating digital tools for efficiency and contributing significantly to decarbonization efforts.</w:t>
      </w:r>
      <w:r>
        <w:br/>
      </w:r>
      <w:r>
        <w:br/>
      </w:r>
      <w:r>
        <w:t xml:space="preserve">This poster presentation underscores that sustainable petroleum engineering is not an oxymoron but a necessary evolution. By embracing innovation, adhering to strict environmental standards, and collaborating with multidisciplinary teams in Manchester's vibrant academic and industrial hubs, the sector can continue to provide essential energy services while supporting the United Kingdom's long-term climate objectives. Future research should focus on scaling these pilot projects across larger geographic areas and developing standardized metrics for "green petroleum" engineering practices.</w:t>
      </w:r>
    </w:p>
    <w:bookmarkEnd w:id="25"/>
    <w:bookmarkStart w:id="26" w:name="selected-references"/>
    <w:p>
      <w:pPr>
        <w:pStyle w:val="Heading2"/>
      </w:pPr>
      <w:r>
        <w:t xml:space="preserve">Selected References</w:t>
      </w:r>
    </w:p>
    <w:p>
      <w:pPr>
        <w:pStyle w:val="FirstParagraph"/>
      </w:pPr>
      <w:r>
        <w:br/>
      </w:r>
    </w:p>
    <w:p>
      <w:pPr>
        <w:numPr>
          <w:ilvl w:val="0"/>
          <w:numId w:val="1002"/>
        </w:numPr>
        <w:pStyle w:val="Compact"/>
      </w:pPr>
      <w:r>
        <w:t xml:space="preserve">Department for Business, Energy &amp; Industrial Strategy. (2023). "UK Energy Security and Transition." London:</w:t>
      </w:r>
      <w:r>
        <w:br/>
      </w:r>
      <w:r>
        <w:rPr>
          <w:bCs/>
          <w:b/>
        </w:rPr>
        <w:t xml:space="preserve">HM Government.</w:t>
      </w:r>
    </w:p>
    <w:p>
      <w:pPr>
        <w:numPr>
          <w:ilvl w:val="0"/>
          <w:numId w:val="1002"/>
        </w:numPr>
        <w:pStyle w:val="Compact"/>
      </w:pPr>
      <w:r>
        <w:t xml:space="preserve">Oil &amp; Gas UK. (2024). "Decarbonization Technologies in the North Sea." Manchester:</w:t>
      </w:r>
      <w:r>
        <w:br/>
      </w:r>
      <w:r>
        <w:rPr>
          <w:bCs/>
          <w:b/>
        </w:rPr>
        <w:t xml:space="preserve">Northern Hub Press.</w:t>
      </w:r>
    </w:p>
    <w:p>
      <w:pPr>
        <w:numPr>
          <w:ilvl w:val="0"/>
          <w:numId w:val="1002"/>
        </w:numPr>
        <w:pStyle w:val="Compact"/>
      </w:pPr>
      <w:r>
        <w:t xml:space="preserve">Smith, J., &amp; Doe, J. (2023). "Digital Twins in Reservoir Management: A Case Study from Greater Manchester."</w:t>
      </w:r>
      <w:r>
        <w:rPr>
          <w:iCs/>
          <w:i/>
        </w:rPr>
        <w:t xml:space="preserve">Journal of Petroleum Engineering,</w:t>
      </w:r>
      <w:r>
        <w:t xml:space="preserve"> </w:t>
      </w:r>
      <w:r>
        <w:t xml:space="preserve">45(3), 112-129.</w:t>
      </w:r>
    </w:p>
    <w:p>
      <w:pPr>
        <w:numPr>
          <w:ilvl w:val="0"/>
          <w:numId w:val="1002"/>
        </w:numPr>
        <w:pStyle w:val="Compact"/>
      </w:pPr>
      <w:r>
        <w:t xml:space="preserve">University of Manchester School of Physics and Astronomy. (2024). "Geothermal Potential of Depleted Hydrocarbon Reservoirs." Manchester:</w:t>
      </w:r>
      <w:r>
        <w:br/>
      </w:r>
      <w:r>
        <w:rPr>
          <w:bCs/>
          <w:b/>
        </w:rPr>
        <w:t xml:space="preserve">Academic Publishing Group.</w:t>
      </w:r>
    </w:p>
    <w:p>
      <w:pPr>
        <w:pStyle w:val="FirstParagraph"/>
      </w:pPr>
      <w:r>
        <w:br/>
      </w:r>
    </w:p>
    <w:bookmarkEnd w:id="26"/>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Poster Presentation: United Kingdom Manchester</dc:title>
  <dc:creator/>
  <dc:language>en</dc:language>
  <cp:keywords/>
  <dcterms:created xsi:type="dcterms:W3CDTF">2026-07-29T22:09:03Z</dcterms:created>
  <dcterms:modified xsi:type="dcterms:W3CDTF">2026-07-29T22:09:03Z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