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Innovations</w:t>
      </w:r>
      <w:r>
        <w:t xml:space="preserve"> </w:t>
      </w:r>
      <w:r>
        <w:t xml:space="preserve">in</w:t>
      </w:r>
      <w:r>
        <w:t xml:space="preserve"> </w:t>
      </w:r>
      <w:r>
        <w:t xml:space="preserve">Chicago</w:t>
      </w:r>
    </w:p>
    <w:p>
      <w:pPr>
        <w:pStyle w:val="FirstParagraph"/>
      </w:pPr>
      <w:r>
        <w:t xml:space="preserve">Petroleum Engineering in the Modern Era:</w:t>
      </w:r>
    </w:p>
    <w:p>
      <w:pPr>
        <w:pStyle w:val="BodyText"/>
      </w:pPr>
      <w:r>
        <w:rPr>
          <w:bCs/>
          <w:b/>
        </w:rPr>
        <w:t xml:space="preserve">A Strategic Overview for the United States Chicago Hub</w:t>
      </w:r>
    </w:p>
    <w:p>
      <w:pPr>
        <w:pStyle w:val="BodyText"/>
      </w:pPr>
      <w:r>
        <w:t xml:space="preserve">This academic poster presentation explores the evolving landscape of petroleum engineering, with a specific focus on its strategic importance within the United States and particularly within the dynamic economic and industrial hub of Chicago. As global energy demands shift towards sustainability while maintaining reliability, petroleum engineers in this region are pivotal in optimizing extraction technologies, managing reservoir dynamics, and integrating digital innovations to ensure energy security.</w:t>
      </w:r>
    </w:p>
    <w:bookmarkStart w:id="20" w:name="introduction"/>
    <w:p>
      <w:pPr>
        <w:pStyle w:val="Heading2"/>
      </w:pPr>
      <w:r>
        <w:t xml:space="preserve">Introduction</w:t>
      </w:r>
    </w:p>
    <w:p>
      <w:pPr>
        <w:pStyle w:val="FirstParagraph"/>
      </w:pPr>
      <w:r>
        <w:t xml:space="preserve">Petroleum engineering remains a cornerstone of the global energy infrastructure. In the United States Chicago area—a region historically significant for its commodity trading, financial services, and industrial logistics—the role of petroleum engineers extends beyond traditional extraction methods. This presentation highlights how modern petroleum engineers are adapting to new technological paradigms while maintaining critical roles in energy production.</w:t>
      </w:r>
    </w:p>
    <w:p>
      <w:pPr>
        <w:pStyle w:val="BodyText"/>
      </w:pPr>
      <w:r>
        <w:t xml:space="preserve">Chicago serves as a vital nexus for energy markets. The city hosts numerous headquarters of major oil and gas companies, trading firms, and engineering consultancies. Consequently, the work performed by petroleum engineers here has far-reaching implications for domestic supply chains and international markets.</w:t>
      </w:r>
    </w:p>
    <w:bookmarkEnd w:id="20"/>
    <w:bookmarkStart w:id="21" w:name="core-competencies"/>
    <w:p>
      <w:pPr>
        <w:pStyle w:val="Heading2"/>
      </w:pPr>
      <w:r>
        <w:t xml:space="preserve">Core Competencies</w:t>
      </w:r>
    </w:p>
    <w:p>
      <w:pPr>
        <w:numPr>
          <w:ilvl w:val="0"/>
          <w:numId w:val="1001"/>
        </w:numPr>
        <w:pStyle w:val="Compact"/>
      </w:pPr>
      <w:r>
        <w:t xml:space="preserve">Reservoir Simulation: Utilizing advanced modeling to predict fluid flow and optimize recovery rates.</w:t>
      </w:r>
    </w:p>
    <w:p>
      <w:pPr>
        <w:numPr>
          <w:ilvl w:val="0"/>
          <w:numId w:val="1001"/>
        </w:numPr>
        <w:pStyle w:val="Compact"/>
      </w:pPr>
      <w:r>
        <w:t xml:space="preserve">Digital Integration: Implementing AI and machine learning algorithms for real-time monitoring of drilling operations.</w:t>
      </w:r>
    </w:p>
    <w:p>
      <w:pPr>
        <w:numPr>
          <w:ilvl w:val="0"/>
          <w:numId w:val="1001"/>
        </w:numPr>
        <w:pStyle w:val="Compact"/>
      </w:pPr>
      <w:r>
        <w:t xml:space="preserve">Sustainability Focus: Developing strategies to reduce carbon footprints associated with extraction processes.</w:t>
      </w:r>
    </w:p>
    <w:bookmarkEnd w:id="21"/>
    <w:bookmarkStart w:id="22" w:name="regional-significance"/>
    <w:p>
      <w:pPr>
        <w:pStyle w:val="Heading2"/>
      </w:pPr>
      <w:r>
        <w:t xml:space="preserve">Regional Significance</w:t>
      </w:r>
    </w:p>
    <w:p>
      <w:pPr>
        <w:pStyle w:val="FirstParagraph"/>
      </w:pPr>
      <w:r>
        <w:t xml:space="preserve">The United States Chicago ecosystem provides a unique environment for petroleum engineering innovation. The convergence of academic institutions, corporate headquarters, and government regulatory bodies fosters an environment where theoretical research meets practical application. Engineers working in this region are often at the forefront of policy development regarding energy independence and environmental compliance.</w:t>
      </w:r>
    </w:p>
    <w:bookmarkEnd w:id="22"/>
    <w:bookmarkStart w:id="23" w:name="future-outlook"/>
    <w:p>
      <w:pPr>
        <w:pStyle w:val="Heading2"/>
      </w:pPr>
      <w:r>
        <w:t xml:space="preserve">Future Outlook</w:t>
      </w:r>
    </w:p>
    <w:p>
      <w:pPr>
        <w:pStyle w:val="FirstParagraph"/>
      </w:pPr>
      <w:r>
        <w:t xml:space="preserve">Looking ahead, petroleum engineers must balance traditional hydrocarbon production with emerging renewable integration technologies. The future lies in hybrid systems where fossil fuels provide base-load stability while renewables contribute to long-term sustainability goals. In the United States Chicago context, this transition requires robust engineering solutions that are both economically viable and environmentally responsible.</w:t>
      </w:r>
    </w:p>
    <w:bookmarkEnd w:id="23"/>
    <w:bookmarkStart w:id="24" w:name="references"/>
    <w:p>
      <w:pPr>
        <w:pStyle w:val="Heading2"/>
      </w:pPr>
      <w:r>
        <w:t xml:space="preserve">References</w:t>
      </w:r>
    </w:p>
    <w:p>
      <w:pPr>
        <w:pStyle w:val="FirstParagraph"/>
      </w:pPr>
      <w:r>
        <w:t xml:space="preserve">• Society of Petroleum Engineers (SPE) Annual Reports.</w:t>
      </w:r>
      <w:r>
        <w:br/>
      </w:r>
      <w:r>
        <w:t xml:space="preserve">• U.S. Energy Information Administration (EIA) Data on Regional Consumption.</w:t>
      </w:r>
      <w:r>
        <w:br/>
      </w:r>
      <w:r>
        <w:t xml:space="preserve">• Journal of Petroleum Science and Engineering: Recent Studies on Digital Transformation.</w:t>
      </w:r>
    </w:p>
    <w:bookmarkEnd w:id="24"/>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Innovations in Chicago</dc:title>
  <dc:creator/>
  <dc:language>en</dc:language>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