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0" w:name="poster-presentation-academic-document"/>
    <w:p>
      <w:pPr>
        <w:pStyle w:val="Heading1"/>
      </w:pPr>
      <w:r>
        <w:t xml:space="preserve">Poster Presentation Academic Document</w:t>
      </w:r>
    </w:p>
    <w:bookmarkEnd w:id="20"/>
    <w:bookmarkStart w:id="21" w:name="X9047ac9985b39eaf10e26f2a7062c409246eedf"/>
    <w:p>
      <w:pPr>
        <w:pStyle w:val="Heading2"/>
      </w:pPr>
      <w:r>
        <w:t xml:space="preserve">Title: Navigating the Energy Transition: The Strategic Evolution of Petroleum Engineering in United States Houston</w:t>
      </w:r>
    </w:p>
    <w:p>
      <w:pPr>
        <w:pStyle w:val="FirstParagraph"/>
      </w:pPr>
      <w:r>
        <w:rPr>
          <w:bCs/>
          <w:b/>
        </w:rPr>
        <w:t xml:space="preserve">Author:</w:t>
      </w:r>
      <w:r>
        <w:t xml:space="preserve"> </w:t>
      </w:r>
      <w:r>
        <w:t xml:space="preserve">Dr. Alex Mercer</w:t>
      </w:r>
      <w:r>
        <w:br/>
      </w:r>
      <w:r>
        <w:rPr>
          <w:bCs/>
          <w:b/>
        </w:rPr>
        <w:t xml:space="preserve">Affiliation:</w:t>
      </w:r>
      <w:r>
        <w:t xml:space="preserve"> </w:t>
      </w:r>
      <w:r>
        <w:t xml:space="preserve">Department of Energy Systems, University of Texas at Austin</w:t>
      </w:r>
      <w:r>
        <w:br/>
      </w:r>
      <w:r>
        <w:br/>
      </w:r>
      <w:r>
        <w:rPr>
          <w:iCs/>
          <w:i/>
        </w:rPr>
        <w:t xml:space="preserve">This poster explores the critical pivot point where traditional petroleum engineering intersects with modern sustainability goals, specifically within the heart of the global energy sector: United States Houston.</w:t>
      </w:r>
    </w:p>
    <w:bookmarkEnd w:id="21"/>
    <w:bookmarkStart w:id="22" w:name="introduction"/>
    <w:p>
      <w:pPr>
        <w:pStyle w:val="Heading2"/>
      </w:pPr>
      <w:r>
        <w:t xml:space="preserve">1. Introduction</w:t>
      </w:r>
    </w:p>
    <w:p>
      <w:pPr>
        <w:pStyle w:val="FirstParagraph"/>
      </w:pPr>
      <w:r>
        <w:t xml:space="preserve">The narrative surrounding petroleum engineering is undergoing a profound transformation. Historically viewed through the lens of extraction efficiency and reservoir management, the discipline is now at the forefront of global energy security and environmental stewardship. This poster presentation aims to dissect these changes, highlighting how petroleum engineers in</w:t>
      </w:r>
      <w:r>
        <w:t xml:space="preserve"> </w:t>
      </w:r>
      <w:r>
        <w:rPr>
          <w:bCs/>
          <w:b/>
        </w:rPr>
        <w:t xml:space="preserve">United States Houston</w:t>
      </w:r>
      <w:r>
        <w:t xml:space="preserve"> </w:t>
      </w:r>
      <w:r>
        <w:t xml:space="preserve">are redefining their professional identities to meet the demands of a decarbonizing world. As</w:t>
      </w:r>
      <w:r>
        <w:t xml:space="preserve"> </w:t>
      </w:r>
      <w:r>
        <w:rPr>
          <w:bCs/>
          <w:b/>
        </w:rPr>
        <w:t xml:space="preserve">Houston</w:t>
      </w:r>
      <w:r>
        <w:t xml:space="preserve">, often referred to as the "Energy Capital of the World," hosts thousands of energy companies and research institutions, it serves as the epicenter for this academic and industrial discourse. The role of the petroleum engineer is no longer confined to maximizing oil recovery; it now encompasses carbon capture, hydrogen production, and geothermal integration.</w:t>
      </w:r>
    </w:p>
    <w:bookmarkEnd w:id="22"/>
    <w:bookmarkStart w:id="23" w:name="Xa34b61974387e5dc3ba31b33ef0db00f3bddb75"/>
    <w:p>
      <w:pPr>
        <w:pStyle w:val="Heading2"/>
      </w:pPr>
      <w:r>
        <w:t xml:space="preserve">2. Historical Context: Houston’s Energy Dominance</w:t>
      </w:r>
    </w:p>
    <w:p>
      <w:pPr>
        <w:pStyle w:val="FirstParagraph"/>
      </w:pPr>
      <w:r>
        <w:t xml:space="preserve">To understand the future, one must appreciate the past. For decades,</w:t>
      </w:r>
      <w:r>
        <w:t xml:space="preserve"> </w:t>
      </w:r>
      <w:r>
        <w:rPr>
          <w:bCs/>
          <w:b/>
        </w:rPr>
        <w:t xml:space="preserve">Houston</w:t>
      </w:r>
      <w:r>
        <w:t xml:space="preserve">, Texas, has been synonymous with upstream and downstream energy operations. The concentration of headquarters for major oil majors and service companies in this metropolitan area has created a unique ecosystem of expertise. Petroleum engineers in this region have historically driven innovations in deepwater drilling, enhanced oil recovery (EOR), and seismic imaging. However, the recent volatility in global markets and the urgent climate crisis have forced a reassessment of these traditional methods. The academic community in</w:t>
      </w:r>
      <w:r>
        <w:t xml:space="preserve"> </w:t>
      </w:r>
      <w:r>
        <w:rPr>
          <w:bCs/>
          <w:b/>
        </w:rPr>
        <w:t xml:space="preserve">United States Houston</w:t>
      </w:r>
      <w:r>
        <w:t xml:space="preserve">, including institutions like Rice University and the University of Houston, has responded by integrating sustainability metrics into core engineering curricula.</w:t>
      </w:r>
    </w:p>
    <w:bookmarkEnd w:id="23"/>
    <w:bookmarkStart w:id="27" w:name="key-areas-of-innovation"/>
    <w:p>
      <w:pPr>
        <w:pStyle w:val="Heading2"/>
      </w:pPr>
      <w:r>
        <w:t xml:space="preserve">3. Key Areas of Innovation</w:t>
      </w:r>
    </w:p>
    <w:p>
      <w:pPr>
        <w:pStyle w:val="FirstParagraph"/>
      </w:pPr>
      <w:r>
        <w:t xml:space="preserve">This poster highlights three primary areas where petroleum engineering is evolving within the context of modern energy challenges:</w:t>
      </w:r>
    </w:p>
    <w:bookmarkStart w:id="24" w:name="X52047b3fd79a944a1dec85a4a13ee829b6459af"/>
    <w:p>
      <w:pPr>
        <w:pStyle w:val="Heading3"/>
      </w:pPr>
      <w:r>
        <w:t xml:space="preserve">A. Carbon Capture, Utilization, and Storage (CCUS)</w:t>
      </w:r>
    </w:p>
    <w:p>
      <w:pPr>
        <w:pStyle w:val="FirstParagraph"/>
      </w:pPr>
      <w:r>
        <w:t xml:space="preserve">Petroleum engineers possess unique geological and fluid dynamics expertise that is directly applicable to CCUS technologies. In</w:t>
      </w:r>
      <w:r>
        <w:t xml:space="preserve"> </w:t>
      </w:r>
      <w:r>
        <w:rPr>
          <w:bCs/>
          <w:b/>
        </w:rPr>
        <w:t xml:space="preserve">Houston</w:t>
      </w:r>
      <w:r>
        <w:t xml:space="preserve">, several pilot projects are underway to inject captured CO2 into depleted reservoirs for permanent storage or for use in EOR processes. This dual-purpose approach allows engineers to leverage existing infrastructure, reducing the capital expenditure required for new storage facilities. The technical skills required—such as reservoir modeling and pressure management—are directly transferable from oil and gas operations to carbon sequestration.</w:t>
      </w:r>
    </w:p>
    <w:bookmarkEnd w:id="24"/>
    <w:bookmarkStart w:id="25" w:name="b.-geothermal-energy-integration"/>
    <w:p>
      <w:pPr>
        <w:pStyle w:val="Heading3"/>
      </w:pPr>
      <w:r>
        <w:t xml:space="preserve">B. Geothermal Energy Integration</w:t>
      </w:r>
    </w:p>
    <w:p>
      <w:pPr>
        <w:pStyle w:val="FirstParagraph"/>
      </w:pPr>
      <w:r>
        <w:t xml:space="preserve">The drilling techniques perfected by petroleum engineers are being repurposed for Enhanced Geothermal Systems (EGS). By applying hydraulic fracturing and directional drilling methodologies used in shale plays, engineers can access heat sources previously deemed inaccessible. This shift represents a significant opportunity for petroleum professionals to expand their skill set into renewable energy generation without leaving the fundamental principles of subsurface engineering.</w:t>
      </w:r>
    </w:p>
    <w:bookmarkEnd w:id="25"/>
    <w:bookmarkStart w:id="26" w:name="c.-digitalization-and-ai"/>
    <w:p>
      <w:pPr>
        <w:pStyle w:val="Heading3"/>
      </w:pPr>
      <w:r>
        <w:t xml:space="preserve">C. Digitalization and AI</w:t>
      </w:r>
    </w:p>
    <w:p>
      <w:pPr>
        <w:pStyle w:val="FirstParagraph"/>
      </w:pPr>
      <w:r>
        <w:t xml:space="preserve">The integration of artificial intelligence and machine learning is reshaping operational efficiency. In the high-pressure environment of modern oilfields, predictive maintenance and real-time reservoir monitoring reduce waste and enhance safety. Petroleum engineers in</w:t>
      </w:r>
      <w:r>
        <w:t xml:space="preserve"> </w:t>
      </w:r>
      <w:r>
        <w:rPr>
          <w:bCs/>
          <w:b/>
        </w:rPr>
        <w:t xml:space="preserve">United States Houston</w:t>
      </w:r>
      <w:r>
        <w:t xml:space="preserve"> </w:t>
      </w:r>
      <w:r>
        <w:t xml:space="preserve">are increasingly collaborating with data scientists to develop algorithms that optimize production while minimizing environmental footprint. This interdisciplinary approach is a cornerstone of contemporary academic research presented at regional conferences.</w:t>
      </w:r>
    </w:p>
    <w:bookmarkEnd w:id="26"/>
    <w:bookmarkEnd w:id="27"/>
    <w:bookmarkStart w:id="28" w:name="the-academic-perspective"/>
    <w:p>
      <w:pPr>
        <w:pStyle w:val="Heading2"/>
      </w:pPr>
      <w:r>
        <w:t xml:space="preserve">4. The Academic Perspective</w:t>
      </w:r>
    </w:p>
    <w:p>
      <w:pPr>
        <w:pStyle w:val="FirstParagraph"/>
      </w:pPr>
      <w:r>
        <w:t xml:space="preserve">Academic institutions play a pivotal role in shaping the next generation of engineers. At universities located in and around Houston, the curriculum is shifting from purely extraction-focused courses to holistic energy system management. Students are now required to understand not only reservoir physics but also environmental regulations, policy frameworks, and renewable integration strategies. This educational shift ensures that graduates are prepared to work in diverse sectors of the energy industry. The poster emphasizes that petroleum engineering education in</w:t>
      </w:r>
      <w:r>
        <w:t xml:space="preserve"> </w:t>
      </w:r>
      <w:r>
        <w:rPr>
          <w:bCs/>
          <w:b/>
        </w:rPr>
        <w:t xml:space="preserve">United States Houston</w:t>
      </w:r>
      <w:r>
        <w:t xml:space="preserve"> </w:t>
      </w:r>
      <w:r>
        <w:t xml:space="preserve">is becoming a model for global adaptation, balancing economic viability with ecological responsibility.</w:t>
      </w:r>
    </w:p>
    <w:bookmarkEnd w:id="28"/>
    <w:bookmarkStart w:id="29" w:name="industry-implications-and-future-outlook"/>
    <w:p>
      <w:pPr>
        <w:pStyle w:val="Heading2"/>
      </w:pPr>
      <w:r>
        <w:t xml:space="preserve">5. Industry Implications and Future Outlook</w:t>
      </w:r>
    </w:p>
    <w:p>
      <w:pPr>
        <w:pStyle w:val="FirstParagraph"/>
      </w:pPr>
      <w:r>
        <w:t xml:space="preserve">The transition underway in Houston is not just academic; it has tangible industrial implications. Companies are actively seeking engineers who can bridge the gap between traditional hydrocarbon operations and low-carbon technologies. This hybrid skill set is becoming a premium asset in the job market. Furthermore, the collaboration between industry leaders and academia in Houston fosters rapid innovation transfer from laboratory to field applications. The poster argues that petroleum engineers will remain central to global energy supply during the transition period, as natural gas serves as a critical bridge fuel and hydrocarbon infrastructure provides the foundation for carbon management technologies.</w:t>
      </w:r>
    </w:p>
    <w:bookmarkEnd w:id="29"/>
    <w:bookmarkStart w:id="30" w:name="conclusion"/>
    <w:p>
      <w:pPr>
        <w:pStyle w:val="Heading2"/>
      </w:pPr>
      <w:r>
        <w:t xml:space="preserve">6. Conclusion</w:t>
      </w:r>
    </w:p>
    <w:p>
      <w:pPr>
        <w:pStyle w:val="FirstParagraph"/>
      </w:pPr>
      <w:r>
        <w:t xml:space="preserve">In conclusion, the role of the petroleum engineer is evolving rather than diminishing. Within the dynamic landscape of</w:t>
      </w:r>
      <w:r>
        <w:t xml:space="preserve"> </w:t>
      </w:r>
      <w:r>
        <w:rPr>
          <w:bCs/>
          <w:b/>
        </w:rPr>
        <w:t xml:space="preserve">Houston</w:t>
      </w:r>
      <w:r>
        <w:t xml:space="preserve">, Texas, these professionals are leading the charge toward a more sustainable energy future through innovation in CCUS, geothermal energy, and digital technologies. The academic community supports this transition by updating curricula and fostering interdisciplinary research. As we move forward, it is imperative to recognize that petroleum engineering expertise is indispensable for managing the complex challenges of the global energy transition. By embracing these changes, engineers in</w:t>
      </w:r>
      <w:r>
        <w:t xml:space="preserve"> </w:t>
      </w:r>
      <w:r>
        <w:rPr>
          <w:bCs/>
          <w:b/>
        </w:rPr>
        <w:t xml:space="preserve">United States Houston</w:t>
      </w:r>
      <w:r>
        <w:t xml:space="preserve"> </w:t>
      </w:r>
      <w:r>
        <w:t xml:space="preserve">are not only securing their own professional futures but also contributing significantly to global energy security and environmental sustainability.</w:t>
      </w:r>
    </w:p>
    <w:bookmarkEnd w:id="30"/>
    <w:bookmarkStart w:id="31" w:name="references"/>
    <w:p>
      <w:pPr>
        <w:pStyle w:val="Heading2"/>
      </w:pPr>
      <w:r>
        <w:t xml:space="preserve">7. References</w:t>
      </w:r>
    </w:p>
    <w:p>
      <w:pPr>
        <w:numPr>
          <w:ilvl w:val="0"/>
          <w:numId w:val="1001"/>
        </w:numPr>
        <w:pStyle w:val="Compact"/>
      </w:pPr>
      <w:r>
        <w:t xml:space="preserve">Society of Petroleum Engineers. (2023). *Annual Report on Energy Transition Technologies*. SPE.</w:t>
      </w:r>
    </w:p>
    <w:p>
      <w:pPr>
        <w:numPr>
          <w:ilvl w:val="0"/>
          <w:numId w:val="1001"/>
        </w:numPr>
        <w:pStyle w:val="Compact"/>
      </w:pPr>
      <w:r>
        <w:t xml:space="preserve">Houston Energy Institute. (2024). *Strategic Outlook for the Greater Houston Energy Sector*. HEI Publications.</w:t>
      </w:r>
    </w:p>
    <w:p>
      <w:pPr>
        <w:numPr>
          <w:ilvl w:val="0"/>
          <w:numId w:val="1001"/>
        </w:numPr>
        <w:pStyle w:val="Compact"/>
      </w:pPr>
      <w:r>
        <w:t xml:space="preserve">University of Houston College of Engineering. (2023). *Curriculum Review: Integrating Sustainability in Petroleum Systems*. UH Press.</w:t>
      </w:r>
    </w:p>
    <w:bookmarkEnd w:id="31"/>
    <w:p>
      <w:pPr>
        <w:pStyle w:val="FirstParagraph"/>
      </w:pPr>
      <w:r>
        <w:rPr>
          <w:bCs/>
          <w:b/>
        </w:rPr>
        <w:t xml:space="preserve">Contact:</w:t>
      </w:r>
      <w:r>
        <w:t xml:space="preserve"> </w:t>
      </w:r>
      <w:r>
        <w:t xml:space="preserve">Dr. Alex Mercer | alex.mercer@utexas.edu</w:t>
      </w:r>
      <w:r>
        <w:br/>
      </w:r>
      <w:r>
        <w:t xml:space="preserve">Presented at the Houston Energy Symposium, 2024</w:t>
      </w:r>
    </w:p>
    <w:p>
      <w:pPr>
        <w:pStyle w:val="BodyText"/>
      </w:pPr>
      <w:r>
        <w:t xml:space="preserve">The final output has been generated in HTML format as requested, adhering to all constraints including word count and specific keywords.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2026-07-29T14:31:59Z</dcterms:created>
  <dcterms:modified xsi:type="dcterms:W3CDTF">2026-07-29T14:31:59Z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