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Pharmacist</w:t>
      </w:r>
      <w:r>
        <w:t xml:space="preserve"> </w:t>
      </w:r>
      <w:r>
        <w:t xml:space="preserve">Poster</w:t>
      </w:r>
      <w:r>
        <w:t xml:space="preserve"> </w:t>
      </w:r>
      <w:r>
        <w:t xml:space="preserve">Presentation:</w:t>
      </w:r>
      <w:r>
        <w:t xml:space="preserve"> </w:t>
      </w:r>
      <w:r>
        <w:t xml:space="preserve">Alexandria,</w:t>
      </w:r>
      <w:r>
        <w:t xml:space="preserve"> </w:t>
      </w:r>
      <w:r>
        <w:t xml:space="preserve">Egypt</w:t>
      </w:r>
    </w:p>
    <w:bookmarkStart w:id="27" w:name="X629718f19c49a748932b290c4bc02dab39168b2"/>
    <w:p>
      <w:pPr>
        <w:pStyle w:val="Heading1"/>
      </w:pPr>
      <w:r>
        <w:t xml:space="preserve">The Evolving Role of the Pharmacist in Egypt Alexandria</w:t>
      </w:r>
    </w:p>
    <w:p>
      <w:pPr>
        <w:pStyle w:val="FirstParagraph"/>
      </w:pPr>
      <w:r>
        <w:t xml:space="preserve">&lt; h2 &gt; Bridging Traditional Practice with Modern Healthcare Demands in a Coastal Metropolis</w:t>
      </w:r>
    </w:p>
    <w:p>
      <w:pPr>
        <w:pStyle w:val="BodyText"/>
      </w:pPr>
      <w:r>
        <w:rPr>
          <w:bCs/>
          <w:b/>
        </w:rPr>
        <w:t xml:space="preserve">Presenter:</w:t>
      </w:r>
      <w:r>
        <w:t xml:space="preserve"> </w:t>
      </w:r>
      <w:r>
        <w:t xml:space="preserve">[Name of Researcher/Pharmacist]</w:t>
      </w:r>
    </w:p>
    <w:p>
      <w:pPr>
        <w:pStyle w:val="BodyText"/>
      </w:pPr>
      <w:r>
        <w:rPr>
          <w:bCs/>
          <w:b/>
        </w:rPr>
        <w:t xml:space="preserve">Institution:</w:t>
      </w:r>
      <w:r>
        <w:t xml:space="preserve"> </w:t>
      </w:r>
      <w:r>
        <w:t xml:space="preserve">Faculty of Pharmacy, Alexandria University &amp; Local Pharmacy Syndicate</w:t>
      </w:r>
      <w:r>
        <w:t xml:space="preserve"> </w:t>
      </w:r>
      <w:r>
        <w:t xml:space="preserve">&lt; p &gt;&lt; strong &gt; Location : Alexandria , Egypt</w:t>
      </w:r>
    </w:p>
    <w:bookmarkStart w:id="20" w:name="introduction-and-context"/>
    <w:p>
      <w:pPr>
        <w:pStyle w:val="Heading3"/>
      </w:pPr>
      <w:r>
        <w:t xml:space="preserve">1. Introduction and Context</w:t>
      </w:r>
    </w:p>
    <w:p>
      <w:pPr>
        <w:pStyle w:val="FirstParagraph"/>
      </w:pPr>
      <w:r>
        <w:t xml:space="preserve">Alexandria, the jewel of the Mediterranean, stands as a critical hub for healthcare in Egypt. As the second-largest city in the country, it presents unique demographic and epidemiological challenges that directly impact public health strategies. In this context, the role of the</w:t>
      </w:r>
    </w:p>
    <w:p>
      <w:pPr>
        <w:pStyle w:val="BodyText"/>
      </w:pPr>
      <w:r>
        <w:t xml:space="preserve">Pharmacist has evolved significantly beyond traditional dispensing duties.</w:t>
      </w:r>
    </w:p>
    <w:p>
      <w:pPr>
        <w:pStyle w:val="BodyText"/>
      </w:pPr>
      <w:r>
        <w:t xml:space="preserve">This presentation explores how pharmacists in Alexandria are adapting to the specific needs of an Egyptian coastal population characterized by high urban density, tourism influxes, and a growing prevalence of chronic diseases such as diabetes and hypertension. The objective is to highlight the strategic position of pharmacy professionals in enhancing healthcare outcomes within this specific geographical region.</w:t>
      </w:r>
    </w:p>
    <w:bookmarkEnd w:id="20"/>
    <w:bookmarkStart w:id="21" w:name="Xe0f160a26a3e8b5d70da5016bca5ff1e38254d1"/>
    <w:p>
      <w:pPr>
        <w:pStyle w:val="Heading3"/>
      </w:pPr>
      <w:r>
        <w:t xml:space="preserve">2. Current Challenges in Alexandria's Healthcare Sector</w:t>
      </w:r>
    </w:p>
    <w:p>
      <w:pPr>
        <w:pStyle w:val="FirstParagraph"/>
      </w:pPr>
      <w:r>
        <w:t xml:space="preserve">The healthcare landscape in Egypt, particularly within the governorate of Alexandria, faces several distinct challenges:</w:t>
      </w:r>
    </w:p>
    <w:p>
      <w:pPr>
        <w:pStyle w:val="BodyText"/>
      </w:pPr>
      <w:r>
        <w:rPr>
          <w:bCs/>
          <w:b/>
        </w:rPr>
        <w:t xml:space="preserve">Epidemiological Transition: A rapid shift from infectious diseases to non-communicable diseases (NCDs) requires a more clinical approach to pharmacy practice.</w:t>
      </w:r>
    </w:p>
    <w:p>
      <w:pPr>
        <w:pStyle w:val="BodyText"/>
      </w:pPr>
      <w:r>
        <w:rPr>
          <w:bCs/>
          <w:b/>
        </w:rPr>
        <w:t xml:space="preserve">Public Awareness: Despite improvements, there remains a gap in public understanding regarding antibiotic stewardship and rational drug use in local communities.</w:t>
      </w:r>
    </w:p>
    <w:p>
      <w:pPr>
        <w:pStyle w:val="BodyText"/>
      </w:pPr>
      <w:r>
        <w:rPr>
          <w:bCs/>
          <w:b/>
        </w:rPr>
        <w:t xml:space="preserve">Resource Allocation: Rural governorates surrounding Alexandria sometimes face medication shortages, impacting urban pharmacies that serve as the primary point of care for migrant workers.</w:t>
      </w:r>
    </w:p>
    <w:p>
      <w:pPr>
        <w:pStyle w:val="BodyText"/>
      </w:pPr>
      <w:r>
        <w:t xml:space="preserve">Pharmacists in Alexandria are increasingly expected to act not just as suppliers of drugs, but as frontline educators and managers of these complex health transitions.</w:t>
      </w:r>
    </w:p>
    <w:bookmarkEnd w:id="21"/>
    <w:bookmarkStart w:id="22" w:name="expanding-clinical-roles"/>
    <w:p>
      <w:pPr>
        <w:pStyle w:val="Heading3"/>
      </w:pPr>
      <w:r>
        <w:t xml:space="preserve">3. Expanding Clinical Roles</w:t>
      </w:r>
    </w:p>
    <w:p>
      <w:pPr>
        <w:pStyle w:val="FirstParagraph"/>
      </w:pPr>
      <w:r>
        <w:t xml:space="preserve">To address these challenges, the modern Egyptian pharmacist in Alexandria is adopting several advanced roles:</w:t>
      </w:r>
    </w:p>
    <w:p>
      <w:pPr>
        <w:pStyle w:val="BodyText"/>
      </w:pPr>
      <w:r>
        <w:rPr>
          <w:bCs/>
          <w:b/>
        </w:rPr>
        <w:t xml:space="preserve">Patient Counseling and Adherence: Pharmacists are implementing structured counseling sessions to ensure patients understand their medication regimens, crucial for managing chronic conditions like diabetes which affects a significant portion of the Alexandrian population.</w:t>
      </w:r>
    </w:p>
    <w:p>
      <w:pPr>
        <w:pStyle w:val="BodyText"/>
      </w:pPr>
      <w:r>
        <w:rPr>
          <w:bCs/>
          <w:b/>
        </w:rPr>
        <w:t xml:space="preserve">Community Health Screening: Many pharmacies in key areas such as Raml Station and Sidi Gaber now offer basic screening services for blood pressure, glucose levels, and cholesterol. This proactive approach aligns with the Egyptian Ministry of Health's goals for early detection.</w:t>
      </w:r>
    </w:p>
    <w:p>
      <w:pPr>
        <w:pStyle w:val="BodyText"/>
      </w:pPr>
      <w:r>
        <w:rPr>
          <w:bCs/>
          <w:b/>
        </w:rPr>
        <w:t xml:space="preserve">Drug Information Services: With the influx of medical tourism in Alexandria, pharmacists play a vital role in verifying drug authenticity and providing information to international patients navigating the local healthcare system.</w:t>
      </w:r>
    </w:p>
    <w:bookmarkEnd w:id="22"/>
    <w:bookmarkStart w:id="23" w:name="digital-transformation-in-pharmacy"/>
    <w:p>
      <w:pPr>
        <w:pStyle w:val="Heading3"/>
      </w:pPr>
      <w:r>
        <w:t xml:space="preserve">4. Digital Transformation in Pharmacy</w:t>
      </w:r>
    </w:p>
    <w:p>
      <w:pPr>
        <w:pStyle w:val="FirstParagraph"/>
      </w:pPr>
      <w:r>
        <w:t xml:space="preserve">The integration of technology is reshaping pharmacy practice in Egypt. In Alexandria, the adoption of Electronic Prescription Systems (EPS) is gradually increasing among private clinics and hospital-affiliated pharmacies.</w:t>
      </w:r>
    </w:p>
    <w:p>
      <w:pPr>
        <w:pStyle w:val="BodyText"/>
      </w:pPr>
      <w:r>
        <w:t xml:space="preserve">This digital shift offers several benefits:</w:t>
      </w:r>
    </w:p>
    <w:p>
      <w:pPr>
        <w:pStyle w:val="BodyText"/>
      </w:pPr>
      <w:r>
        <w:rPr>
          <w:bCs/>
          <w:b/>
        </w:rPr>
        <w:t xml:space="preserve">Error Reduction: Digital prescriptions reduce handwriting errors and improve legibility.</w:t>
      </w:r>
    </w:p>
    <w:p>
      <w:pPr>
        <w:pStyle w:val="BodyText"/>
      </w:pPr>
      <w:r>
        <w:rPr>
          <w:bCs/>
          <w:b/>
        </w:rPr>
        <w:t xml:space="preserve">Data Tracking: It allows for better tracking of prescription patterns, helping public health officials in Alexandria monitor disease outbreaks or antibiotic resistance trends more effectively.</w:t>
      </w:r>
    </w:p>
    <w:p>
      <w:pPr>
        <w:pStyle w:val="BodyText"/>
      </w:pPr>
      <w:r>
        <w:rPr>
          <w:bCs/>
          <w:b/>
        </w:rPr>
        <w:t xml:space="preserve">Patient Records: Secure digital records enable pharmacists to maintain a comprehensive history of patient allergies and previous treatments, enhancing safety profiles.</w:t>
      </w:r>
    </w:p>
    <w:bookmarkEnd w:id="23"/>
    <w:bookmarkStart w:id="24" w:name="education-and-advocacy"/>
    <w:p>
      <w:pPr>
        <w:pStyle w:val="Heading3"/>
      </w:pPr>
      <w:r>
        <w:t xml:space="preserve">5. Education and Advocacy</w:t>
      </w:r>
    </w:p>
    <w:p>
      <w:pPr>
        <w:pStyle w:val="FirstParagraph"/>
      </w:pPr>
      <w:r>
        <w:t xml:space="preserve">The Faculty of Pharmacy in Alexandria, one of the oldest in Africa, is a center for excellence in pharmaceutical education. Recent curricula updates emphasize clinical pharmacy, pharmacogenomics, and soft skills such as communication.</w:t>
      </w:r>
    </w:p>
    <w:p>
      <w:pPr>
        <w:pStyle w:val="BodyText"/>
      </w:pPr>
      <w:r>
        <w:t xml:space="preserve">Furthermore, continuous professional development (CPD) programs organized by the Egyptian Pharmaceutical Society are crucial. These programs ensure that practicing pharmacists stay updated with the latest therapeutic guidelines and regulatory changes specific to Egypt. Advocacy efforts are also underway to formally recognize clinical pharmacy as a distinct specialty within the national healthcare framework.</w:t>
      </w:r>
    </w:p>
    <w:bookmarkEnd w:id="24"/>
    <w:bookmarkStart w:id="25" w:name="local-impact-case-study-rural-outreach"/>
    <w:p>
      <w:pPr>
        <w:pStyle w:val="Heading3"/>
      </w:pPr>
      <w:r>
        <w:t xml:space="preserve">6. Local Impact Case Study: Rural Outreach</w:t>
      </w:r>
    </w:p>
    <w:p>
      <w:pPr>
        <w:pStyle w:val="FirstParagraph"/>
      </w:pPr>
      <w:r>
        <w:t xml:space="preserve">A notable initiative in Alexandria involves pharmacists from urban centers conducting outreach programs in surrounding rural villages. These programs focus on:</w:t>
      </w:r>
    </w:p>
    <w:p>
      <w:pPr>
        <w:pStyle w:val="BodyText"/>
      </w:pPr>
      <w:r>
        <w:t xml:space="preserve">Distributing essential medications to underserved areas.</w:t>
      </w:r>
    </w:p>
    <w:p>
      <w:pPr>
        <w:pStyle w:val="BodyText"/>
      </w:pPr>
      <w:r>
        <w:t xml:space="preserve">Educating local populations about sanitation and preventive healthcare.</w:t>
      </w:r>
    </w:p>
    <w:p>
      <w:pPr>
        <w:pStyle w:val="BodyText"/>
      </w:pPr>
      <w:r>
        <w:t xml:space="preserve">Training community health workers on basic medication management.</w:t>
      </w:r>
      <w:r>
        <w:t xml:space="preserve"> </w:t>
      </w:r>
      <w:r>
        <w:t xml:space="preserve">This initiative demonstrates the pharmacist's role as a bridge between advanced urban medical resources and rural Egyptian communities, reducing health disparities within the greater Alexandria region.</w:t>
      </w:r>
    </w:p>
    <w:bookmarkEnd w:id="25"/>
    <w:bookmarkStart w:id="26" w:name="conclusion-and-future-outlook"/>
    <w:p>
      <w:pPr>
        <w:pStyle w:val="Heading3"/>
      </w:pPr>
      <w:r>
        <w:t xml:space="preserve">7. Conclusion and Future Outlook</w:t>
      </w:r>
    </w:p>
    <w:p>
      <w:pPr>
        <w:pStyle w:val="FirstParagraph"/>
      </w:pPr>
      <w:r>
        <w:t xml:space="preserve">The pharmacist in Egypt Alexandria is no longer confined to the dispensary counter. They are becoming integral members of the multidisciplinary healthcare team, playing pivotal roles in chronic disease management, public health education, and digital health implementation.</w:t>
      </w:r>
    </w:p>
    <w:p>
      <w:pPr>
        <w:pStyle w:val="BodyText"/>
      </w:pPr>
      <w:r>
        <w:t xml:space="preserve">To sustain this momentum, it is recommended that:</w:t>
      </w:r>
    </w:p>
    <w:p>
      <w:pPr>
        <w:pStyle w:val="BodyText"/>
      </w:pPr>
      <w:r>
        <w:t xml:space="preserve">The government further subsidizes clinical pharmacy services to make them accessible to lower-income groups in Alexandria.</w:t>
      </w:r>
    </w:p>
    <w:p>
      <w:pPr>
        <w:pStyle w:val="BodyText"/>
      </w:pPr>
      <w:r>
        <w:t xml:space="preserve">Hospitals expand the scope of practice for clinical pharmacists in ward rounds.</w:t>
      </w:r>
    </w:p>
    <w:p>
      <w:pPr>
        <w:pStyle w:val="BodyText"/>
      </w:pPr>
      <w:r>
        <w:t xml:space="preserve">Promotional campaigns continue to highlight the expertise of pharmacists among the Egyptian public.</w:t>
      </w:r>
    </w:p>
    <w:p>
      <w:pPr>
        <w:pStyle w:val="BodyText"/>
      </w:pPr>
      <w:r>
        <w:t xml:space="preserve">The future of healthcare in Egypt lies in collaboration, and the pharmacist is well-positioned to lead this collaborative effort from Alexandria outwards to the rest of the nation.</w:t>
      </w:r>
    </w:p>
    <w:p>
      <w:pPr>
        <w:pStyle w:val="BodyText"/>
      </w:pPr>
      <w:r>
        <w:t xml:space="preserve">References:</w:t>
      </w:r>
    </w:p>
    <w:p>
      <w:pPr>
        <w:pStyle w:val="BodyText"/>
      </w:pPr>
      <w:r>
        <w:t xml:space="preserve">Egyptian Ministry of Health and Population. (2023). National Health Strategy.</w:t>
      </w:r>
    </w:p>
    <w:p>
      <w:pPr>
        <w:pStyle w:val="BodyText"/>
      </w:pPr>
      <w:r>
        <w:t xml:space="preserve">Alexandria University Faculty of Pharmacy. (2024). Annual Report on Clinical Education.</w:t>
      </w:r>
    </w:p>
    <w:p>
      <w:pPr>
        <w:pStyle w:val="BodyText"/>
      </w:pPr>
      <w:r>
        <w:t xml:space="preserve">World Health Organization Regional Office for the Eastern Mediterranean. (2023). Non-Communicable Diseases in Egypt.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Pharmacist Poster Presentation: Alexandria, Egypt</dc:title>
  <dc:creator/>
  <dc:language>en</dc:language>
  <cp:keywords/>
  <dcterms:created xsi:type="dcterms:W3CDTF">2026-07-29T19:19:04Z</dcterms:created>
  <dcterms:modified xsi:type="dcterms:W3CDTF">2026-07-29T19:19:04Z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