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Morocco</w:t>
      </w:r>
      <w:r>
        <w:t xml:space="preserve"> </w:t>
      </w:r>
      <w:r>
        <w:t xml:space="preserve">Casablanca</w:t>
      </w:r>
    </w:p>
    <w:bookmarkStart w:id="26" w:name="X5021cdf748faf87a38a1478c95e915f5ff7f699"/>
    <w:p>
      <w:pPr>
        <w:pStyle w:val="Heading1"/>
      </w:pPr>
      <w:r>
        <w:t xml:space="preserve">The Evolving Role of the Pharmacist in Morocco Casablanca</w:t>
      </w:r>
    </w:p>
    <w:p>
      <w:pPr>
        <w:pStyle w:val="FirstParagraph"/>
      </w:pPr>
      <w:r>
        <w:t xml:space="preserve">From Dispensary to Community Health Leader: Transforming Patient Care in a Rapidly Urbanizing Hub</w:t>
      </w:r>
    </w:p>
    <w:p>
      <w:pPr>
        <w:pStyle w:val="BodyText"/>
      </w:pPr>
      <w:r>
        <w:t xml:space="preserve">Presented by : [Your Name/Organization]</w:t>
      </w:r>
      <w:r>
        <w:br/>
      </w:r>
      <w:r>
        <w:t xml:space="preserve">Date : October 2023</w:t>
      </w:r>
      <w:r>
        <w:br/>
      </w:r>
      <w:r>
        <w:t xml:space="preserve">Location Focus : Casablanca , Kingdom of Morocco</w:t>
      </w:r>
    </w:p>
    <w:bookmarkStart w:id="20" w:name="introduction-and-context"/>
    <w:p>
      <w:pPr>
        <w:pStyle w:val="Heading2"/>
      </w:pPr>
      <w:r>
        <w:t xml:space="preserve">1. Introduction and Context</w:t>
      </w:r>
    </w:p>
    <w:p>
      <w:pPr>
        <w:pStyle w:val="FirstParagraph"/>
      </w:pPr>
      <w:r>
        <w:t xml:space="preserve">The pharmaceutical landscape in Morocco Casablanca is undergoing a significant transformation. As the economic capital of the Kingdom and one of Africa's most dynamic urban centers, Casablanca presents a unique microcosm of healthcare challenges and opportunities . The city serves as a hub for both traditional medicine dispensing and modern pharmaceutical practices . This poster presentation explores the critical shift in the role</w:t>
      </w:r>
      <w:r>
        <w:t xml:space="preserve"> </w:t>
      </w:r>
      <w:r>
        <w:rPr>
          <w:bCs/>
          <w:b/>
        </w:rPr>
        <w:t xml:space="preserve">Pharmacist</w:t>
      </w:r>
      <w:r>
        <w:t xml:space="preserve"> </w:t>
      </w:r>
      <w:r>
        <w:t xml:space="preserve">professionals from being mere suppliers of medication to becoming integral pillars of public health, patient education ,and preventive care within this specific geographic context.</w:t>
      </w:r>
    </w:p>
    <w:p>
      <w:pPr>
        <w:pStyle w:val="BodyText"/>
      </w:pPr>
      <w:r>
        <w:t xml:space="preserve">In recent years, Morocco Casablanca has seen an increase in non-communicable diseases such as diabetes and hypertension , necessitating a more proactive approach to healthcare. The traditional model where patients simply collect prescriptions is evolving into a collaborative model involving continuous monitoring and lifestyle counseling . This document highlights the strategic importance of integrating advanced pharmaceutical services into the daily fabric of life in Morocco Casablanca.</w:t>
      </w:r>
    </w:p>
    <w:bookmarkEnd w:id="20"/>
    <w:bookmarkStart w:id="21" w:name="current-challenges-in-morocco-casablanca"/>
    <w:p>
      <w:pPr>
        <w:pStyle w:val="Heading2"/>
      </w:pPr>
      <w:r>
        <w:t xml:space="preserve">2. Current Challenges in Morocco Casablanca</w:t>
      </w:r>
    </w:p>
    <w:p>
      <w:pPr>
        <w:pStyle w:val="FirstParagraph"/>
      </w:pPr>
      <w:r>
        <w:t xml:space="preserve">Despite advancements , several barriers persist in delivering optimal pharmaceutical care in this bustling metropolis . Understanding these challenges is crucial for future policy development and professional practice enhancement.</w:t>
      </w:r>
    </w:p>
    <w:p>
      <w:pPr>
        <w:numPr>
          <w:ilvl w:val="0"/>
          <w:numId w:val="1001"/>
        </w:numPr>
        <w:pStyle w:val="Compact"/>
      </w:pPr>
      <w:r>
        <w:rPr>
          <w:bCs/>
          <w:b/>
        </w:rPr>
        <w:t xml:space="preserve">Demographic Pressures :</w:t>
      </w:r>
      <w:r>
        <w:t xml:space="preserve">Casablanca experiences high population density, leading to overcrowded pharmacies and limited time for individual patient consultations . The volume of patients often restricts the ability of the</w:t>
      </w:r>
      <w:r>
        <w:t xml:space="preserve"> </w:t>
      </w:r>
      <w:r>
        <w:rPr>
          <w:bCs/>
          <w:b/>
        </w:rPr>
        <w:t xml:space="preserve">Pharmacist</w:t>
      </w:r>
      <w:r>
        <w:t xml:space="preserve"> </w:t>
      </w:r>
      <w:r>
        <w:t xml:space="preserve">to provide comprehensive counseling.</w:t>
      </w:r>
    </w:p>
    <w:p>
      <w:pPr>
        <w:numPr>
          <w:ilvl w:val="0"/>
          <w:numId w:val="1001"/>
        </w:numPr>
        <w:pStyle w:val="Compact"/>
      </w:pPr>
      <w:r>
        <w:rPr>
          <w:bCs/>
          <w:b/>
        </w:rPr>
        <w:t xml:space="preserve">Medication Adherence :</w:t>
      </w:r>
      <w:r>
        <w:t xml:space="preserve">In many communities within Morocco Casablanca , there remains a gap in understanding medication regimens. Misunderstandings about dosage, timing, and potential side effects are common , particularly among elderly populations and those managing chronic conditions.</w:t>
      </w:r>
    </w:p>
    <w:p>
      <w:pPr>
        <w:numPr>
          <w:ilvl w:val="0"/>
          <w:numId w:val="1001"/>
        </w:numPr>
        <w:pStyle w:val="Compact"/>
      </w:pPr>
      <w:r>
        <w:rPr>
          <w:bCs/>
          <w:b/>
        </w:rPr>
        <w:t xml:space="preserve">Rural-Urban Divide :</w:t>
      </w:r>
      <w:r>
        <w:t xml:space="preserve">While Casablanca is an urban center , it also has peri-urban areas with limited access to specialized medical care . The local</w:t>
      </w:r>
      <w:r>
        <w:t xml:space="preserve"> </w:t>
      </w:r>
      <w:r>
        <w:rPr>
          <w:bCs/>
          <w:b/>
        </w:rPr>
        <w:t xml:space="preserve">Pharmacist</w:t>
      </w:r>
      <w:r>
        <w:t xml:space="preserve"> </w:t>
      </w:r>
      <w:r>
        <w:t xml:space="preserve">often acts as the first and sometimes only point of contact for health advice, requiring a broad scope of knowledge.</w:t>
      </w:r>
    </w:p>
    <w:p>
      <w:pPr>
        <w:numPr>
          <w:ilvl w:val="0"/>
          <w:numId w:val="1001"/>
        </w:numPr>
        <w:pStyle w:val="Compact"/>
      </w:pPr>
      <w:r>
        <w:rPr>
          <w:bCs/>
          <w:b/>
        </w:rPr>
        <w:t xml:space="preserve">Digital Integration :</w:t>
      </w:r>
      <w:r>
        <w:t xml:space="preserve">The transition towards digital health records and telepharmacy is uneven in Morocco Casablanca. Many small pharmacies lack the infrastructure to support advanced data tracking systems , hindering personalized care.</w:t>
      </w:r>
    </w:p>
    <w:bookmarkEnd w:id="21"/>
    <w:bookmarkStart w:id="22" w:name="strategic-opportunities-for-growth"/>
    <w:p>
      <w:pPr>
        <w:pStyle w:val="Heading2"/>
      </w:pPr>
      <w:r>
        <w:t xml:space="preserve">3. Strategic Opportunities for Growth</w:t>
      </w:r>
    </w:p>
    <w:p>
      <w:pPr>
        <w:pStyle w:val="FirstParagraph"/>
      </w:pPr>
      <w:r>
        <w:t xml:space="preserve">The dynamic environment of Morocco Casablanca offers numerous avenues for the modernization and expansion of pharmacy services. These opportunities are driven by technological adoption , government initiatives ,and changing consumer expectations.</w:t>
      </w:r>
    </w:p>
    <w:p>
      <w:pPr>
        <w:pStyle w:val="BodyText"/>
      </w:pPr>
      <w:r>
        <w:rPr>
          <w:bCs/>
          <w:b/>
        </w:rPr>
        <w:t xml:space="preserve">Key Opportunity :</w:t>
      </w:r>
      <w:r>
        <w:t xml:space="preserve"> </w:t>
      </w:r>
      <w:r>
        <w:t xml:space="preserve">The implementation of smart pharmacy solutions can streamline operations in high-traffic areas of Morocco Casablanca, allowing pharmacists to dedicate more time to patient interaction.</w:t>
      </w:r>
    </w:p>
    <w:p>
      <w:pPr>
        <w:numPr>
          <w:ilvl w:val="0"/>
          <w:numId w:val="1002"/>
        </w:numPr>
        <w:pStyle w:val="Compact"/>
      </w:pPr>
      <w:r>
        <w:rPr>
          <w:bCs/>
          <w:b/>
        </w:rPr>
        <w:t xml:space="preserve">Tech-Driven Solutions :</w:t>
      </w:r>
      <w:r>
        <w:t xml:space="preserve">The integration of Artificial Intelligence (AI) and Big Data analytics can help predict medication shortages and manage inventory efficiently in Morocco Casablanca . Furthermore, mobile applications can facilitate remote consultations , extending the reach of the</w:t>
      </w:r>
      <w:r>
        <w:t xml:space="preserve"> </w:t>
      </w:r>
      <w:r>
        <w:rPr>
          <w:bCs/>
          <w:b/>
        </w:rPr>
        <w:t xml:space="preserve">Pharmacist</w:t>
      </w:r>
      <w:r>
        <w:t xml:space="preserve"> </w:t>
      </w:r>
      <w:r>
        <w:t xml:space="preserve">beyond the physical store walls.</w:t>
      </w:r>
    </w:p>
    <w:p>
      <w:pPr>
        <w:numPr>
          <w:ilvl w:val="0"/>
          <w:numId w:val="1002"/>
        </w:numPr>
        <w:pStyle w:val="Compact"/>
      </w:pPr>
      <w:r>
        <w:rPr>
          <w:bCs/>
          <w:b/>
        </w:rPr>
        <w:t xml:space="preserve">Preventive Healthcare Services :</w:t>
      </w:r>
      <w:r>
        <w:t xml:space="preserve">There is a growing market for wellness services such as vaccinations , smoking cessation programs , and blood pressure monitoring . By positioning themselves as accessible health professionals, pharmacists in Morocco Casablanca can lead community health campaigns that reduce the burden on hospitals.</w:t>
      </w:r>
    </w:p>
    <w:p>
      <w:pPr>
        <w:numPr>
          <w:ilvl w:val="0"/>
          <w:numId w:val="1002"/>
        </w:numPr>
        <w:pStyle w:val="Compact"/>
      </w:pPr>
      <w:r>
        <w:rPr>
          <w:bCs/>
          <w:b/>
        </w:rPr>
        <w:t xml:space="preserve">Personalized Medicine :</w:t>
      </w:r>
      <w:r>
        <w:t xml:space="preserve">Advances in genetic testing are beginning to influence pharmacotherapy. In affluent districts of Morocco Casablanca , there is potential for specialized pharmacies offering tailored medication plans based on individual patient profiles, enhancing efficacy and safety.</w:t>
      </w:r>
    </w:p>
    <w:p>
      <w:pPr>
        <w:numPr>
          <w:ilvl w:val="0"/>
          <w:numId w:val="1002"/>
        </w:numPr>
        <w:pStyle w:val="Compact"/>
      </w:pPr>
      <w:r>
        <w:rPr>
          <w:bCs/>
          <w:b/>
        </w:rPr>
        <w:t xml:space="preserve">Educational Outreach :</w:t>
      </w:r>
      <w:r>
        <w:t xml:space="preserve">Pharmacists can take the lead in health literacy campaigns within schools and community centers in Morocco Casablanca. Educating the public about antibiotic resistance , proper storage of medicines ,and healthy lifestyle choices is a powerful way to elevate the profession's status.</w:t>
      </w:r>
    </w:p>
    <w:bookmarkEnd w:id="22"/>
    <w:bookmarkStart w:id="23" w:name="proposed-framework-for-implementation"/>
    <w:p>
      <w:pPr>
        <w:pStyle w:val="Heading2"/>
      </w:pPr>
      <w:r>
        <w:t xml:space="preserve">4. Proposed Framework for Implementation</w:t>
      </w:r>
    </w:p>
    <w:p>
      <w:pPr>
        <w:pStyle w:val="FirstParagraph"/>
      </w:pPr>
      <w:r>
        <w:t xml:space="preserve">To fully realize these opportunities, a structured approach is necessary. This proposal outlines three core pillars for enhancing the role of the</w:t>
      </w:r>
      <w:r>
        <w:t xml:space="preserve"> </w:t>
      </w:r>
      <w:r>
        <w:rPr>
          <w:bCs/>
          <w:b/>
        </w:rPr>
        <w:t xml:space="preserve">Pharmacist</w:t>
      </w:r>
      <w:r>
        <w:t xml:space="preserve"> </w:t>
      </w:r>
      <w:r>
        <w:t xml:space="preserve">in Morocco Casablanca:</w:t>
      </w:r>
    </w:p>
    <w:p>
      <w:pPr>
        <w:numPr>
          <w:ilvl w:val="0"/>
          <w:numId w:val="1003"/>
        </w:numPr>
        <w:pStyle w:val="Compact"/>
      </w:pPr>
      <w:r>
        <w:rPr>
          <w:bCs/>
          <w:b/>
        </w:rPr>
        <w:t xml:space="preserve">Policy Advocacy :</w:t>
      </w:r>
      <w:r>
        <w:t xml:space="preserve">Collaboration with national health authorities to expand the legal scope of practice for pharmacists. This includes allowing certain pharmacists to administer vaccines and perform minor diagnostic tests without a direct physician referral . In Morocco Casablanca, pilot programs could be launched in selected districts to test these expanded roles.</w:t>
      </w:r>
    </w:p>
    <w:p>
      <w:pPr>
        <w:numPr>
          <w:ilvl w:val="0"/>
          <w:numId w:val="1003"/>
        </w:numPr>
        <w:pStyle w:val="Compact"/>
      </w:pPr>
      <w:r>
        <w:rPr>
          <w:bCs/>
          <w:b/>
        </w:rPr>
        <w:t xml:space="preserve">Professional Training :</w:t>
      </w:r>
      <w:r>
        <w:t xml:space="preserve">Continuous professional development (CPD) must be updated to include skills in communication ,data analysis ,and chronic disease management. Pharmacy schools and associations in Morocco Casablanca should partner with international bodies to bring global best practices to local practice.</w:t>
      </w:r>
    </w:p>
    <w:p>
      <w:pPr>
        <w:numPr>
          <w:ilvl w:val="0"/>
          <w:numId w:val="1003"/>
        </w:numPr>
        <w:pStyle w:val="Compact"/>
      </w:pPr>
      <w:r>
        <w:rPr>
          <w:bCs/>
          <w:b/>
        </w:rPr>
        <w:t xml:space="preserve">Community Engagement :</w:t>
      </w:r>
      <w:r>
        <w:t xml:space="preserve">Establishing "Pharmacy Health Hubs" where the</w:t>
      </w:r>
      <w:r>
        <w:t xml:space="preserve"> </w:t>
      </w:r>
      <w:r>
        <w:rPr>
          <w:bCs/>
          <w:b/>
        </w:rPr>
        <w:t xml:space="preserve">Pharmacist</w:t>
      </w:r>
      <w:r>
        <w:t xml:space="preserve"> </w:t>
      </w:r>
      <w:r>
        <w:t xml:space="preserve">works alongside social workers and nurses. These hubs would serve as community centers for health screening and education, particularly targeting vulnerable populations in underserved areas of Morocco Casablanca.</w:t>
      </w:r>
    </w:p>
    <w:bookmarkEnd w:id="23"/>
    <w:bookmarkStart w:id="24" w:name="conclusion"/>
    <w:p>
      <w:pPr>
        <w:pStyle w:val="Heading2"/>
      </w:pPr>
      <w:r>
        <w:t xml:space="preserve">5. Conclusion</w:t>
      </w:r>
    </w:p>
    <w:p>
      <w:pPr>
        <w:pStyle w:val="FirstParagraph"/>
      </w:pPr>
      <w:r>
        <w:t xml:space="preserve">The role of the</w:t>
      </w:r>
      <w:r>
        <w:t xml:space="preserve"> </w:t>
      </w:r>
      <w:r>
        <w:rPr>
          <w:bCs/>
          <w:b/>
        </w:rPr>
        <w:t xml:space="preserve">Pharmacist</w:t>
      </w:r>
      <w:r>
        <w:t xml:space="preserve"> </w:t>
      </w:r>
      <w:r>
        <w:t xml:space="preserve">in Morocco Casablanca is poised for a historic renaissance. No longer confined to the back room of a retail store, today's pharmacist is emerging as a frontline defender of public health . The unique combination of high urban density ,technological readiness ,and a strong cultural emphasis on family health makes Morocco Casablanca an ideal setting for this transformation.</w:t>
      </w:r>
    </w:p>
    <w:p>
      <w:pPr>
        <w:pStyle w:val="BodyText"/>
      </w:pPr>
      <w:r>
        <w:t xml:space="preserve">By addressing current challenges through strategic investment in technology and education, stakeholders can unlock the full potential of pharmacy services. This shift will not only improve patient outcomes but also strengthen the healthcare system as a whole . It is imperative that policymakers ,educators ,and practitioners collaborate to support this evolution. The future of healthcare in Morocco Casablanca is bright, and it rests significantly on the shoulders of its dedicated pharmacists.</w:t>
      </w:r>
    </w:p>
    <w:bookmarkEnd w:id="24"/>
    <w:bookmarkStart w:id="25" w:name="selected-references"/>
    <w:p>
      <w:pPr>
        <w:pStyle w:val="Heading2"/>
      </w:pPr>
      <w:r>
        <w:t xml:space="preserve">6. Selected References</w:t>
      </w:r>
    </w:p>
    <w:p>
      <w:pPr>
        <w:numPr>
          <w:ilvl w:val="0"/>
          <w:numId w:val="1004"/>
        </w:numPr>
        <w:pStyle w:val="Compact"/>
      </w:pPr>
      <w:r>
        <w:t xml:space="preserve">• Ministry of Health , Kingdom of Morocco .( 2023). National Health Strategy and Pharmaceutical Reform Plan.</w:t>
      </w:r>
    </w:p>
    <w:p>
      <w:pPr>
        <w:numPr>
          <w:ilvl w:val="0"/>
          <w:numId w:val="1004"/>
        </w:numPr>
        <w:pStyle w:val="Compact"/>
      </w:pPr>
      <w:r>
        <w:t xml:space="preserve">• World Health Organization Regional Office for Africa .( 2022). The State of Pharmacy Practice in the Eastern Mediterranean Region.</w:t>
      </w:r>
    </w:p>
    <w:p>
      <w:pPr>
        <w:numPr>
          <w:ilvl w:val="0"/>
          <w:numId w:val="1004"/>
        </w:numPr>
        <w:pStyle w:val="Compact"/>
      </w:pPr>
      <w:r>
        <w:t xml:space="preserve">• Moroccan Order of Pharmacists.( 2021). Annual Report on Medication Safety and Patient Counseling Trends in Urban Centers.</w:t>
      </w:r>
    </w:p>
    <w:p>
      <w:pPr>
        <w:numPr>
          <w:ilvl w:val="0"/>
          <w:numId w:val="1004"/>
        </w:numPr>
        <w:pStyle w:val="Compact"/>
      </w:pPr>
      <w:r>
        <w:t xml:space="preserve">• Journal of North African Studies. ( 2023). "Urbanization and Healthcare Access in Casablanca : A Qualitative Analysis."</w:t>
      </w:r>
    </w:p>
    <w:p>
      <w:pPr>
        <w:numPr>
          <w:ilvl w:val="0"/>
          <w:numId w:val="1004"/>
        </w:numPr>
        <w:pStyle w:val="Compact"/>
      </w:pPr>
      <w:r>
        <w:t xml:space="preserve">• International Pharmaceutical Federation.( 2020). Global Pharmacy Workforce Development Guidelines.</w:t>
      </w:r>
    </w:p>
    <w:p>
      <w:pPr>
        <w:pStyle w:val="FirstParagraph"/>
      </w:pPr>
      <w:r>
        <w:t xml:space="preserve">Thank You for Your Attention</w:t>
      </w:r>
      <w:r>
        <w:br/>
      </w:r>
      <w:r>
        <w:t xml:space="preserve">Questions ? Please Contact : [Email Address]</w:t>
      </w:r>
      <w:r>
        <w:br/>
      </w:r>
      <w:r>
        <w:t xml:space="preserve">#PharmacyInMorocco #CasablancaHealth #PatientCare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Morocco Casablanca</dc:title>
  <dc:creator/>
  <dc:language>en</dc:language>
  <cp:keywords/>
  <dcterms:created xsi:type="dcterms:W3CDTF">2026-07-29T07:21:48Z</dcterms:created>
  <dcterms:modified xsi:type="dcterms:W3CDTF">2026-07-29T07:21:48Z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