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Switzerland</w:t>
      </w:r>
      <w:r>
        <w:t xml:space="preserve"> </w:t>
      </w:r>
      <w:r>
        <w:t xml:space="preserve">Zurich</w:t>
      </w:r>
    </w:p>
    <w:bookmarkStart w:id="20" w:name="Xc338fb7a22b225a9727434a18431d3a33b72ee3"/>
    <w:p>
      <w:pPr>
        <w:pStyle w:val="Heading1"/>
      </w:pPr>
      <w:r>
        <w:t xml:space="preserve">Bridging Clinical Care and Community Health: The Modern Pharmacist in Switzerland Zurich</w:t>
      </w:r>
    </w:p>
    <w:p>
      <w:pPr>
        <w:pStyle w:val="FirstParagraph"/>
      </w:pPr>
      <w:r>
        <w:t xml:space="preserve">An Academic Review of Scope, Regulation, and Future Trajectories in the Swiss Healthcare Landscape</w:t>
      </w:r>
    </w:p>
    <w:bookmarkEnd w:id="20"/>
    <w:p>
      <w:pPr>
        <w:pStyle w:val="BodyText"/>
      </w:pPr>
      <w:r>
        <w:rPr>
          <w:iCs/>
          <w:i/>
          <w:bCs/>
          <w:b/>
        </w:rPr>
        <w:t xml:space="preserve">Presentation for International Conference on Pharmaceutical Sciences</w:t>
      </w:r>
      <w:r>
        <w:br/>
      </w:r>
      <w:r>
        <w:t xml:space="preserve">Focus Region: Switzerland Zurich | Discipline: Clinical Pharmacy &amp; Health Policy</w:t>
      </w:r>
      <w:r>
        <w:br/>
      </w:r>
      <w:r>
        <w:t xml:space="preserve">Presented by: Academic Research Division | Date: 2023-2024 Cycle</w:t>
      </w:r>
    </w:p>
    <w:bookmarkStart w:id="22" w:name="introduction"/>
    <w:bookmarkStart w:id="21" w:name="introduction-and-background"/>
    <w:p>
      <w:pPr>
        <w:pStyle w:val="Heading2"/>
      </w:pPr>
      <w:r>
        <w:t xml:space="preserve">1. Introduction and Background</w:t>
      </w:r>
    </w:p>
    <w:p>
      <w:pPr>
        <w:pStyle w:val="FirstParagraph"/>
      </w:pPr>
      <w:r>
        <w:t xml:space="preserve">The role of the pharmacist has undergone a paradigm shift globally, moving from traditional dispensing to patient-centric clinical care. In the context of Switzerland Zurich, this transformation is particularly pronounced due to the region's high standard of healthcare infrastructure and robust regulatory framework. This academic poster presentation explores the multifaceted role of the Pharmacist in Switzerland Zurich, analyzing how local practices align with broader European trends while respecting Swiss federalism and cantonal autonomy.</w:t>
      </w:r>
    </w:p>
    <w:p>
      <w:pPr>
        <w:pStyle w:val="BodyText"/>
      </w:pPr>
      <w:r>
        <w:t xml:space="preserve">Zurich, as a major economic and scientific hub in Switzerland, serves as a microcosm for understanding advanced pharmaceutical care models. The intersection of cutting-edge research at the University Hospital Zurich (USZ) and community-based practice creates a unique environment where the Pharmacist acts not merely as a supplier of medication, but as an integral member of the interdisciplinary healthcare team.</w:t>
      </w:r>
    </w:p>
    <w:bookmarkEnd w:id="21"/>
    <w:bookmarkEnd w:id="22"/>
    <w:bookmarkStart w:id="24" w:name="regulatory-framework"/>
    <w:bookmarkStart w:id="23" w:name="X1632ded01b3a0cce2a662ca0dc733f42edff2c1"/>
    <w:p>
      <w:pPr>
        <w:pStyle w:val="Heading2"/>
      </w:pPr>
      <w:r>
        <w:t xml:space="preserve">2. The Regulatory Landscape in Switzerland Zurich</w:t>
      </w:r>
    </w:p>
    <w:p>
      <w:pPr>
        <w:pStyle w:val="FirstParagraph"/>
      </w:pPr>
      <w:r>
        <w:t xml:space="preserve">The practice of pharmacy in Switzerland is governed by federal laws, primarily the Swiss Act on Therapeutic Products (TPA) and the Pharmaceutical Professions Law. However, implementation often varies by canton. In Zurich, the Canton Health Department enforces strict standards regarding professional competence and continuing education.</w:t>
      </w:r>
    </w:p>
    <w:p>
      <w:pPr>
        <w:pStyle w:val="BodyText"/>
      </w:pPr>
      <w:r>
        <w:rPr>
          <w:bCs/>
          <w:b/>
        </w:rPr>
        <w:t xml:space="preserve">Key Regulatory Aspect:</w:t>
      </w:r>
      <w:r>
        <w:br/>
      </w:r>
      <w:r>
        <w:t xml:space="preserve">All Pharmacists in Switzerland must hold a degree recognized by the Swiss State. For those trained abroad, particularly relevant in Zurich's international context, rigorous equivalence assessments are required to ensure that the Pharmacist meets the high benchmarks set for healthcare providers in Switzerland Zurich.</w:t>
      </w:r>
    </w:p>
    <w:p>
      <w:pPr>
        <w:pStyle w:val="BodyText"/>
      </w:pPr>
      <w:r>
        <w:t xml:space="preserve">This regulatory rigor ensures that every Pharmacist operating within Switzerland Zurich maintains a baseline of clinical competence that exceeds many international standards, facilitating trust among patients and referring physicians alike.</w:t>
      </w:r>
    </w:p>
    <w:bookmarkEnd w:id="23"/>
    <w:bookmarkEnd w:id="24"/>
    <w:bookmarkStart w:id="26" w:name="clinical-services"/>
    <w:bookmarkStart w:id="25" w:name="expansion-of-clinical-services"/>
    <w:p>
      <w:pPr>
        <w:pStyle w:val="Heading2"/>
      </w:pPr>
      <w:r>
        <w:t xml:space="preserve">3. Expansion of Clinical Services</w:t>
      </w:r>
    </w:p>
    <w:p>
      <w:pPr>
        <w:pStyle w:val="FirstParagraph"/>
      </w:pPr>
      <w:r>
        <w:t xml:space="preserve">In recent years, the scope of practice for the Pharmacist has expanded significantly in Switzerland Zurich. Beyond compounding and dispensing, pharmacists are increasingly involved in:</w:t>
      </w:r>
    </w:p>
    <w:p>
      <w:pPr>
        <w:numPr>
          <w:ilvl w:val="0"/>
          <w:numId w:val="1001"/>
        </w:numPr>
        <w:pStyle w:val="Compact"/>
      </w:pPr>
      <w:r>
        <w:rPr>
          <w:bCs/>
          <w:b/>
        </w:rPr>
        <w:t xml:space="preserve">Medication Therapy Management (MTM):</w:t>
      </w:r>
      <w:r>
        <w:t xml:space="preserve"> </w:t>
      </w:r>
      <w:r>
        <w:t xml:space="preserve">Systematic reviews of patient medications to optimize therapeutic outcomes.</w:t>
      </w:r>
    </w:p>
    <w:p>
      <w:pPr>
        <w:numPr>
          <w:ilvl w:val="0"/>
          <w:numId w:val="1001"/>
        </w:numPr>
        <w:pStyle w:val="Compact"/>
      </w:pPr>
      <w:r>
        <w:rPr>
          <w:bCs/>
          <w:b/>
        </w:rPr>
        <w:t xml:space="preserve">Vaccination Services:</w:t>
      </w:r>
      <w:r>
        <w:t xml:space="preserve"> </w:t>
      </w:r>
      <w:r>
        <w:t xml:space="preserve">Following pilot programs and regulatory adjustments, Pharmacists in Switzerland Zurich are taking on greater roles in immunization, particularly during public health crises.</w:t>
      </w:r>
    </w:p>
    <w:p>
      <w:pPr>
        <w:numPr>
          <w:ilvl w:val="0"/>
          <w:numId w:val="1001"/>
        </w:numPr>
        <w:pStyle w:val="Compact"/>
      </w:pPr>
      <w:r>
        <w:rPr>
          <w:bCs/>
          <w:b/>
        </w:rPr>
        <w:t xml:space="preserve">Disease State Management:</w:t>
      </w:r>
      <w:r>
        <w:t xml:space="preserve"> </w:t>
      </w:r>
      <w:r>
        <w:t xml:space="preserve">Collaborative care models for chronic conditions such as diabetes and hypertension are becoming standard in Zurich’s urban clinics.</w:t>
      </w:r>
    </w:p>
    <w:p>
      <w:pPr>
        <w:pStyle w:val="FirstParagraph"/>
      </w:pPr>
      <w:r>
        <w:t xml:space="preserve">This evolution reflects a strategic shift towards preventive care, reducing the burden on hospitals and primary care physicians in the busy Zurich healthcare network.</w:t>
      </w:r>
    </w:p>
    <w:bookmarkEnd w:id="25"/>
    <w:bookmarkEnd w:id="26"/>
    <w:bookmarkStart w:id="31" w:name="challenges"/>
    <w:bookmarkStart w:id="30" w:name="challenges-and-barriers-to-adoption"/>
    <w:p>
      <w:pPr>
        <w:pStyle w:val="Heading2"/>
      </w:pPr>
      <w:r>
        <w:t xml:space="preserve">4. Challenges and Barriers to Adoption</w:t>
      </w:r>
    </w:p>
    <w:p>
      <w:pPr>
        <w:pStyle w:val="FirstParagraph"/>
      </w:pPr>
      <w:r>
        <w:t xml:space="preserve">Despite the progressive nature of the healthcare system in Switzerland Zurich, several challenges remain for the modern Pharmacist.</w:t>
      </w:r>
    </w:p>
    <w:bookmarkStart w:id="27" w:name="a.-reimbursement-models"/>
    <w:p>
      <w:pPr>
        <w:pStyle w:val="Heading3"/>
      </w:pPr>
      <w:r>
        <w:t xml:space="preserve">A. Reimbursement Models</w:t>
      </w:r>
    </w:p>
    <w:p>
      <w:pPr>
        <w:pStyle w:val="FirstParagraph"/>
      </w:pPr>
      <w:r>
        <w:t xml:space="preserve">A critical barrier is the lack of a comprehensive national reimbursement scheme for clinical pharmacy services. While some cantons have experimented with funding models where health insurers pay directly for pharmacist consultations, Switzerland Zurich currently operates in a fragmented landscape. This creates financial uncertainty for Pharmacist-led initiatives and limits patient access to these advanced services.</w:t>
      </w:r>
    </w:p>
    <w:bookmarkEnd w:id="27"/>
    <w:bookmarkStart w:id="28" w:name="b.-interprofessional-collaboration"/>
    <w:p>
      <w:pPr>
        <w:pStyle w:val="Heading3"/>
      </w:pPr>
      <w:r>
        <w:t xml:space="preserve">B. Interprofessional Collaboration</w:t>
      </w:r>
    </w:p>
    <w:p>
      <w:pPr>
        <w:pStyle w:val="FirstParagraph"/>
      </w:pPr>
      <w:r>
        <w:t xml:space="preserve">Educating physicians and nurses about the expanded role of the Pharmacist is an ongoing process. In many instances, traditional hierarchies persist, limiting the full integration of Pharmacist expertise into multidisciplinary rounds at institutions like USZ.</w:t>
      </w:r>
    </w:p>
    <w:bookmarkEnd w:id="28"/>
    <w:bookmarkStart w:id="29" w:name="c.-administrative-burden"/>
    <w:p>
      <w:pPr>
        <w:pStyle w:val="Heading3"/>
      </w:pPr>
      <w:r>
        <w:t xml:space="preserve">C. Administrative Burden</w:t>
      </w:r>
    </w:p>
    <w:p>
      <w:pPr>
        <w:pStyle w:val="FirstParagraph"/>
      </w:pPr>
      <w:r>
        <w:t xml:space="preserve">The digitalization of healthcare in Switzerland Zurich has improved efficiency but also introduced complex data privacy requirements under both Swiss law and GDPR (for international patients). Pharmacists must navigate these regulatory waters while maintaining direct patient contact.</w:t>
      </w:r>
    </w:p>
    <w:bookmarkEnd w:id="29"/>
    <w:bookmarkEnd w:id="30"/>
    <w:bookmarkEnd w:id="31"/>
    <w:bookmarkStart w:id="33" w:name="research-data"/>
    <w:bookmarkStart w:id="32" w:name="academic-research-and-evidence-base"/>
    <w:p>
      <w:pPr>
        <w:pStyle w:val="Heading2"/>
      </w:pPr>
      <w:r>
        <w:t xml:space="preserve">5. Academic Research and Evidence Base</w:t>
      </w:r>
    </w:p>
    <w:p>
      <w:pPr>
        <w:pStyle w:val="FirstParagraph"/>
      </w:pPr>
      <w:r>
        <w:t xml:space="preserve">Scholars in Switzerland Zurich are actively producing evidence to support the value of expanded Pharmacist roles. Recent studies focus on:</w:t>
      </w:r>
    </w:p>
    <w:p>
      <w:pPr>
        <w:pStyle w:val="BodyText"/>
      </w:pPr>
      <w:r>
        <w:rPr>
          <w:bCs/>
          <w:b/>
        </w:rPr>
        <w:t xml:space="preserve">Finding 1:</w:t>
      </w:r>
      <w:r>
        <w:t xml:space="preserve"> </w:t>
      </w:r>
      <w:r>
        <w:t xml:space="preserve">Cost-effectiveness of pharmacist-led anticoagulation clinics in Zurich showed a 20% reduction in hospital readmissions compared to standard care.</w:t>
      </w:r>
      <w:r>
        <w:br/>
      </w:r>
      <w:r>
        <w:br/>
      </w:r>
      <w:r>
        <w:rPr>
          <w:bCs/>
          <w:b/>
        </w:rPr>
        <w:t xml:space="preserve">Finding 2:</w:t>
      </w:r>
      <w:r>
        <w:t xml:space="preserve"> </w:t>
      </w:r>
      <w:r>
        <w:t xml:space="preserve">Patient satisfaction scores regarding medication counseling are significantly higher when provided by specialized Clinical Pharmacists rather than general dispensing staff.</w:t>
      </w:r>
    </w:p>
    <w:p>
      <w:pPr>
        <w:pStyle w:val="BodyText"/>
      </w:pPr>
      <w:r>
        <w:t xml:space="preserve">This empirical data is crucial for advocacy efforts aimed at convincing the Swiss Federal Office of Public Health (FOPH) and cantonal authorities to formalize reimbursement structures.</w:t>
      </w:r>
    </w:p>
    <w:bookmarkEnd w:id="32"/>
    <w:bookmarkEnd w:id="33"/>
    <w:bookmarkStart w:id="34" w:name="future-directions"/>
    <w:p>
      <w:pPr>
        <w:pStyle w:val="Heading2"/>
      </w:pPr>
      <w:r>
        <w:t xml:space="preserve">6. Future Directions</w:t>
      </w:r>
    </w:p>
    <w:p>
      <w:pPr>
        <w:pStyle w:val="FirstParagraph"/>
      </w:pPr>
      <w:r>
        <w:t xml:space="preserve">The future of the Pharmacist in Switzerland Zurich lies in deeper integration into primary care networks. We anticipate a move towards "Pharmacist-led Clinics" where patients can access minor ailment prescribing and routine health monitoring without visiting a GP or hospital.</w:t>
      </w:r>
    </w:p>
    <w:p>
      <w:pPr>
        <w:pStyle w:val="BodyText"/>
      </w:pPr>
      <w:r>
        <w:t xml:space="preserve">Furthermore, the integration of Artificial Intelligence (AI) in medication safety checks will allow Pharmacists to focus more on high-value human interactions. As Switzerland Zurich continues to attract global talent, the Pharmacist will also play a vital role in cross-border healthcare coordination, ensuring continuity of care for a mobile population.</w:t>
      </w:r>
    </w:p>
    <w:bookmarkEnd w:id="34"/>
    <w:bookmarkStart w:id="35" w:name="conclusion"/>
    <w:p>
      <w:pPr>
        <w:pStyle w:val="Heading2"/>
      </w:pPr>
      <w:r>
        <w:t xml:space="preserve">7. Conclusion</w:t>
      </w:r>
    </w:p>
    <w:p>
      <w:pPr>
        <w:pStyle w:val="FirstParagraph"/>
      </w:pPr>
      <w:r>
        <w:t xml:space="preserve">The trajectory of the Pharmacist in Switzerland Zurich is one of empowerment and expansion. While regulatory and financial hurdles persist, the clinical community recognizes the indispensable value that Pharmacists bring to patient safety and health optimization. By leveraging strong academic partnerships with institutions in Zurich, advocating for sustainable reimbursement models, and fostering interprofessional respect, the profession can solidify its position as a cornerstone of modern healthcare.</w:t>
      </w:r>
    </w:p>
    <w:p>
      <w:pPr>
        <w:pStyle w:val="BodyText"/>
      </w:pPr>
      <w:r>
        <w:t xml:space="preserve">For policymakers and healthcare administrators in Switzerland Zurich, investing in the Pharmacist is not just an academic exercise; it is a strategic imperative for building a resilient, efficient, and patient-centered health system.</w:t>
      </w:r>
    </w:p>
    <w:bookmarkEnd w:id="35"/>
    <w:p>
      <w:pPr>
        <w:pStyle w:val="BodyText"/>
      </w:pPr>
      <w:r>
        <w:rPr>
          <w:bCs/>
          <w:b/>
        </w:rPr>
        <w:t xml:space="preserve">References:</w:t>
      </w:r>
      <w:r>
        <w:br/>
      </w:r>
      <w:r>
        <w:t xml:space="preserve">1. Swiss Federal Act on Therapeutic Products (TPA).</w:t>
      </w:r>
      <w:r>
        <w:br/>
      </w:r>
      <w:r>
        <w:t xml:space="preserve">2. University Hospital Zurich (USZ) Annual Reports on Pharmaceutical Care.</w:t>
      </w:r>
      <w:r>
        <w:br/>
      </w:r>
      <w:r>
        <w:t xml:space="preserve">3. Swiss Association of Pharmacists (APV/SVS) Position Papers.</w:t>
      </w:r>
      <w:r>
        <w:br/>
      </w:r>
      <w:r>
        <w:rPr>
          <w:iCs/>
          <w:i/>
        </w:rPr>
        <w:t xml:space="preserve">This document is prepared for academic dissemination regarding the Pharmacist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Pharmacist in Switzerland Zurich</dc:title>
  <dc:creator/>
  <dc:language>en</dc:language>
  <cp:keywords/>
  <dcterms:created xsi:type="dcterms:W3CDTF">2026-07-29T12:07:28Z</dcterms:created>
  <dcterms:modified xsi:type="dcterms:W3CDTF">2026-07-29T12:07:28Z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