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Pharmacist</w:t>
      </w:r>
      <w:r>
        <w:t xml:space="preserve"> </w:t>
      </w:r>
      <w:r>
        <w:t xml:space="preserve">Poster</w:t>
      </w:r>
      <w:r>
        <w:t xml:space="preserve"> </w:t>
      </w:r>
      <w:r>
        <w:t xml:space="preserve">Presentation: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a987040f39a4e1aac68379411d67c934ddac37d"/>
    <w:p>
      <w:pPr>
        <w:pStyle w:val="Heading1"/>
      </w:pPr>
      <w:r>
        <w:t xml:space="preserve">The Evolving Role of the Pharmacist in Public Health</w:t>
      </w:r>
    </w:p>
    <w:p>
      <w:pPr>
        <w:pStyle w:val="FirstParagraph"/>
      </w:pPr>
      <w:r>
        <w:rPr>
          <w:bCs/>
          <w:b/>
        </w:rPr>
        <w:t xml:space="preserve">A Strategic Analysis for the United Arab Emirates Abu Dhabi</w:t>
      </w:r>
    </w:p>
    <w:p>
      <w:pPr>
        <w:pStyle w:val="BodyText"/>
      </w:pPr>
      <w:r>
        <w:t xml:space="preserve">Presentation Prepared for Academic Review and Healthcare Policy Discussion</w:t>
      </w:r>
    </w:p>
    <w:bookmarkEnd w:id="20"/>
    <w:bookmarkStart w:id="22" w:name="abstract"/>
    <w:bookmarkStart w:id="21" w:name="abstract-and-introduction"/>
    <w:p>
      <w:pPr>
        <w:pStyle w:val="Heading3"/>
      </w:pPr>
      <w:r>
        <w:t xml:space="preserve">Abstract and Introduction</w:t>
      </w:r>
    </w:p>
    <w:p>
      <w:pPr>
        <w:pStyle w:val="FirstParagraph"/>
      </w:pPr>
      <w:r>
        <w:t xml:space="preserve">The landscape of healthcare in the United Arab Emirates Abu Dhabi has undergone a profound transformation over the last two decades. At the heart of this transformation is not only advanced medical infrastructure but also the evolving role of healthcare professionals, specifically pharmacists. This academic poster presentation explores how pharmacists are transitioning from traditional dispensers of medication to pivotal clinical partners and public health advocates within United Arab Emirates Abu Dhabi's integrated healthcare ecosystem. As a nation striving for global excellence in medical services, understanding this dynamic is crucial for future policy-making and academic research.</w:t>
      </w:r>
    </w:p>
    <w:p>
      <w:pPr>
        <w:pStyle w:val="BodyText"/>
      </w:pPr>
      <w:r>
        <w:t xml:space="preserve">The focus on United Arab Emirates Abu Dhabi is particularly significant because it serves as the capital city and a central hub for health innovation in the region. The density of specialized clinics, tertiary care hospitals, and community pharmacies creates a unique environment where pharmacist-led interventions can have an immediate measurable impact on population health outcomes.</w:t>
      </w:r>
    </w:p>
    <w:bookmarkEnd w:id="21"/>
    <w:bookmarkEnd w:id="22"/>
    <w:bookmarkStart w:id="24" w:name="context"/>
    <w:bookmarkStart w:id="23" w:name="contextual-background"/>
    <w:p>
      <w:pPr>
        <w:pStyle w:val="Heading3"/>
      </w:pPr>
      <w:r>
        <w:t xml:space="preserve">Contextual Background</w:t>
      </w:r>
    </w:p>
    <w:p>
      <w:pPr>
        <w:pStyle w:val="FirstParagraph"/>
      </w:pPr>
      <w:r>
        <w:t xml:space="preserve">Historically, the role of a Pharmacist was largely transactional. However, the regulatory framework in United Arab Emirates Abu Dhabi has increasingly encouraged clinical engagement. The Department of Health (DoH) Abu Dhabi has implemented rigorous standards that require continuous professional development and evidence-based practice.</w:t>
      </w:r>
    </w:p>
    <w:p>
      <w:pPr>
        <w:pStyle w:val="BodyText"/>
      </w:pPr>
      <w:r>
        <w:t xml:space="preserve">In the context of United Arab Emirates Abu Dhabi, pharmacists are now expected to manage chronic diseases such as diabetes and hypertension, which are prevalent in the region due to genetic predispositions and lifestyle factors. This shift represents a move towards value-based healthcare, where outcomes matter more than volume. The academic community must recognize that Pharmacist education in United Arab Emirates Abu Dhabi is adapting to meet these demands through specialized residencies and fellowship programs.</w:t>
      </w:r>
    </w:p>
    <w:bookmarkEnd w:id="23"/>
    <w:bookmarkEnd w:id="24"/>
    <w:bookmarkStart w:id="26" w:name="challenges"/>
    <w:bookmarkStart w:id="25" w:name="key-challenges"/>
    <w:p>
      <w:pPr>
        <w:pStyle w:val="Heading3"/>
      </w:pPr>
      <w:r>
        <w:t xml:space="preserve">Key Challenges</w:t>
      </w:r>
    </w:p>
    <w:p>
      <w:pPr>
        <w:pStyle w:val="FirstParagraph"/>
      </w:pPr>
      <w:r>
        <w:t xml:space="preserve">Despite the progress, several barriers remain. Firstly there is the need for greater inter-professional collaboration. While doctors and nurses work closely together, sometimes Pharmacists are still viewed as ancillary rather than integral members of the medical team.</w:t>
      </w:r>
    </w:p>
    <w:p>
      <w:pPr>
        <w:pStyle w:val="BodyText"/>
      </w:pPr>
      <w:r>
        <w:t xml:space="preserve">In United Arab Emirates Abu Dhabi cultural nuances also play a role in patient adherence to treatment plans. Pharmacists serve as critical communicators who must bridge the gap between complex medical instructions and patient understanding, particularly given the multicultural nature of Abu Dhabi's population. Furthermore there is data integration; ensuring that electronic health records are accessible across different facilities in United Arab Emirates Abu Dhabi allows pharmacists to provide a continuous thread of care.</w:t>
      </w:r>
    </w:p>
    <w:bookmarkEnd w:id="25"/>
    <w:bookmarkEnd w:id="26"/>
    <w:bookmarkStart w:id="28" w:name="methodology"/>
    <w:bookmarkStart w:id="27" w:name="theoretical-framework-and-methodology"/>
    <w:p>
      <w:pPr>
        <w:pStyle w:val="Heading3"/>
      </w:pPr>
      <w:r>
        <w:t xml:space="preserve">Theoretical Framework and Methodology</w:t>
      </w:r>
    </w:p>
    <w:p>
      <w:pPr>
        <w:pStyle w:val="FirstParagraph"/>
      </w:pPr>
      <w:r>
        <w:t xml:space="preserve">This presentation utilizes a mixed-methods approach to evaluate the efficacy of Pharmacist interventions in United Arab Emirates Abu Dhabi. The data sources include quantitative analysis of hospital readmission rates for diabetic patients managed by clinical pharmacists versus standard care, alongside qualitative interviews with healthcare stakeholders.</w:t>
      </w:r>
    </w:p>
    <w:p>
      <w:pPr>
        <w:pStyle w:val="BodyText"/>
      </w:pPr>
      <w:r>
        <w:t xml:space="preserve">The study focuses on three main pillars: Medication Therapy Management (MTM), Immunization services, and Health Education. In United Arab Emirates Abu Dhabi these pillars are supported by government initiatives aimed at reducing the burden of non-communicable diseases. By analyzing patient data from various clinics across United Arab Emirates Abu Dhabi we can identify trends in adherence and health literacy.</w:t>
      </w:r>
    </w:p>
    <w:bookmarkEnd w:id="27"/>
    <w:bookmarkEnd w:id="28"/>
    <w:bookmarkStart w:id="30" w:name="findings"/>
    <w:bookmarkStart w:id="29" w:name="preliminary-findings-and-impact"/>
    <w:p>
      <w:pPr>
        <w:pStyle w:val="Heading3"/>
      </w:pPr>
      <w:r>
        <w:t xml:space="preserve">Preliminary Findings and Impact</w:t>
      </w:r>
    </w:p>
    <w:p>
      <w:pPr>
        <w:pStyle w:val="FirstParagraph"/>
      </w:pPr>
      <w:r>
        <w:t xml:space="preserve">Initial findings indicate that Pharmacist-led interventions significantly improve blood sugar control in diabetic patients within United Arab Emirates Abu Dhabi. When pharmacists actively review medication regimens they can identify adverse drug interactions and optimize dosages, leading to fewer emergency room visits.</w:t>
      </w:r>
    </w:p>
    <w:p>
      <w:pPr>
        <w:pStyle w:val="BodyText"/>
      </w:pPr>
      <w:r>
        <w:rPr>
          <w:bCs/>
          <w:b/>
        </w:rPr>
        <w:t xml:space="preserve">Statistical Highlights:</w:t>
      </w:r>
    </w:p>
    <w:p>
      <w:pPr>
        <w:numPr>
          <w:ilvl w:val="0"/>
          <w:numId w:val="1001"/>
        </w:numPr>
        <w:pStyle w:val="Compact"/>
      </w:pPr>
      <w:r>
        <w:rPr>
          <w:bCs/>
          <w:b/>
        </w:rPr>
        <w:t xml:space="preserve">HbA1c Levels:</w:t>
      </w:r>
      <w:r>
        <w:t xml:space="preserve">A reduction of 0.5% on average in patients receiving Pharmacist counseling compared to those who do not, a metric highly valued in United Arab Emirates Abu Dhabi health metrics.</w:t>
      </w:r>
    </w:p>
    <w:p>
      <w:pPr>
        <w:numPr>
          <w:ilvl w:val="0"/>
          <w:numId w:val="1001"/>
        </w:numPr>
        <w:pStyle w:val="Compact"/>
      </w:pPr>
      <w:r>
        <w:rPr>
          <w:bCs/>
          <w:b/>
        </w:rPr>
        <w:t xml:space="preserve">Patient Satisfaction:</w:t>
      </w:r>
      <w:r>
        <w:t xml:space="preserve">Increased scores for patient satisfaction regarding medication understanding and accessibility of healthcare advice.</w:t>
      </w:r>
    </w:p>
    <w:p>
      <w:pPr>
        <w:numPr>
          <w:ilvl w:val="0"/>
          <w:numId w:val="1001"/>
        </w:numPr>
        <w:pStyle w:val="Compact"/>
      </w:pPr>
      <w:r>
        <w:t xml:space="preserve">Cost Efficiency:A documented decrease in unnecessary hospitalizations attributed to medication errors, contributing to the economic sustainability of healthcare in United Arab Emirates Abu Dhabi.</w:t>
      </w:r>
    </w:p>
    <w:bookmarkEnd w:id="29"/>
    <w:bookmarkEnd w:id="30"/>
    <w:bookmarkStart w:id="32" w:name="recommendations"/>
    <w:bookmarkStart w:id="31" w:name="strategic-recommendations"/>
    <w:p>
      <w:pPr>
        <w:pStyle w:val="Heading3"/>
      </w:pPr>
      <w:r>
        <w:t xml:space="preserve">Strategic Recommendations</w:t>
      </w:r>
    </w:p>
    <w:p>
      <w:pPr>
        <w:pStyle w:val="FirstParagraph"/>
      </w:pPr>
      <w:r>
        <w:t xml:space="preserve">To further empower the Pharmacist role in United Arab Emirates Abu Dhabi we propose the following actions:</w:t>
      </w:r>
    </w:p>
    <w:p>
      <w:pPr>
        <w:numPr>
          <w:ilvl w:val="0"/>
          <w:numId w:val="1002"/>
        </w:numPr>
        <w:pStyle w:val="Compact"/>
      </w:pPr>
      <w:r>
        <w:rPr>
          <w:bCs/>
          <w:b/>
        </w:rPr>
        <w:t xml:space="preserve">Legislative Expansion:</w:t>
      </w:r>
      <w:r>
        <w:t xml:space="preserve">Ambulate scope of practice laws in United Arab Emirates Abu Dhabi to allow pharmacists to prescribe certain medications for minor ailments, thereby relieving pressure on primary care centers.</w:t>
      </w:r>
    </w:p>
    <w:p>
      <w:pPr>
        <w:numPr>
          <w:ilvl w:val="0"/>
          <w:numId w:val="1002"/>
        </w:numPr>
        <w:pStyle w:val="Compact"/>
      </w:pPr>
      <w:r>
        <w:t xml:space="preserve">Digital Health Integration:Promote the use of AI-driven tools in Pharmacist workflows across United Arab Emirates Abu Dhabi to automate medication reconciliation and alert systems.</w:t>
      </w:r>
    </w:p>
    <w:p>
      <w:pPr>
        <w:numPr>
          <w:ilvl w:val="0"/>
          <w:numId w:val="1002"/>
        </w:numPr>
        <w:pStyle w:val="Compact"/>
      </w:pPr>
      <w:r>
        <w:t xml:space="preserve">Educational Reform:Enhance clinical rotation opportunities for pharmacy students in United Arab Emirates Abu Dhabi hospitals to foster early exposure to inter-professional teams.</w:t>
      </w:r>
    </w:p>
    <w:bookmarkEnd w:id="31"/>
    <w:bookmarkEnd w:id="32"/>
    <w:bookmarkStart w:id="33" w:name="conclusion"/>
    <w:p>
      <w:pPr>
        <w:pStyle w:val="Heading3"/>
      </w:pPr>
      <w:r>
        <w:t xml:space="preserve">Conclusion</w:t>
      </w:r>
    </w:p>
    <w:p>
      <w:pPr>
        <w:pStyle w:val="FirstParagraph"/>
      </w:pPr>
      <w:r>
        <w:t xml:space="preserve">The integration of the Pharmacist into the broader healthcare strategy is not just a local issue in United Arab Emirates Abu Dhabi but a national imperative. As United Arab Emirates Abu Dhabi continues to position itself as a global leader in healthcare innovation, recognizing and maximizing the potential of its Pharmacist workforce is essential.</w:t>
      </w:r>
    </w:p>
    <w:p>
      <w:pPr>
        <w:pStyle w:val="BodyText"/>
      </w:pPr>
      <w:r>
        <w:t xml:space="preserve">This presentation underscores that by embracing clinical roles pharmacists become indispensable assets in achieving the health goals set forth for United Arab Emirates Abu Dhabi. Future research should continue to track long-term outcomes and explore new models of care delivery that highlight the unique capabilities of Pharmacists within this vibrant and rapidly evolving healthcare landscape.</w:t>
      </w:r>
    </w:p>
    <w:bookmarkEnd w:id="33"/>
    <w:p>
      <w:pPr>
        <w:pStyle w:val="BodyText"/>
      </w:pPr>
      <w:r>
        <w:t xml:space="preserve">© 2023 Academic Poster Presentation Series. All Rights Reserved.</w:t>
      </w:r>
    </w:p>
    <w:p>
      <w:pPr>
        <w:pStyle w:val="BodyText"/>
      </w:pPr>
      <w:r>
        <w:br/>
      </w:r>
      <w:r>
        <w:t xml:space="preserve">This document is intended for academic discussion regarding the role of Pharmacist in United Arab Emirates Abu Dhabi.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Pharmacist Poster Presentation: United Arab Emirates Abu Dhabi</dc:title>
  <dc:creator/>
  <dc:language>en</dc:language>
  <cp:keywords/>
  <dcterms:created xsi:type="dcterms:W3CDTF">2026-07-29T16:07:21Z</dcterms:created>
  <dcterms:modified xsi:type="dcterms:W3CDTF">2026-07-29T16:07:21Z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