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Lyon</w:t>
      </w:r>
    </w:p>
    <w:bookmarkStart w:id="27" w:name="X502c04ceb623932671449d2962e15bf0281e17b"/>
    <w:p>
      <w:pPr>
        <w:pStyle w:val="Heading1"/>
      </w:pPr>
      <w:r>
        <w:t xml:space="preserve">The Photographer in France Lyon: Urban Documentation and Cultural Identity</w:t>
      </w:r>
    </w:p>
    <w:p>
      <w:pPr>
        <w:pStyle w:val="FirstParagraph"/>
      </w:pPr>
      <w:r>
        <w:t xml:space="preserve">Academic Poster Presentation on Visual Anthropology and Urban History in France Lyon</w:t>
      </w:r>
    </w:p>
    <w:p>
      <w:pPr>
        <w:pStyle w:val="BodyText"/>
      </w:pPr>
      <w:r>
        <w:rPr>
          <w:bCs/>
          <w:b/>
        </w:rPr>
        <w:t xml:space="preserve">Presenter:</w:t>
      </w:r>
      <w:r>
        <w:t xml:space="preserve"> </w:t>
      </w:r>
      <w:r>
        <w:t xml:space="preserve">[Your Name/Researcher ID]</w:t>
      </w:r>
      <w:r>
        <w:br/>
      </w:r>
      <w:r>
        <w:rPr>
          <w:bCs/>
          <w:b/>
        </w:rPr>
        <w:t xml:space="preserve">Institution:</w:t>
      </w:r>
      <w:r>
        <w:t xml:space="preserve"> </w:t>
      </w:r>
      <w:r>
        <w:t xml:space="preserve">Department of Visual Studies, France Lyon University</w:t>
      </w:r>
      <w:r>
        <w:br/>
      </w:r>
      <w:r>
        <w:rPr>
          <w:iCs/>
          <w:i/>
        </w:rPr>
        <w:t xml:space="preserve">Contact Email: researcher@university.fr</w:t>
      </w:r>
    </w:p>
    <w:bookmarkStart w:id="20" w:name="introduction"/>
    <w:p>
      <w:pPr>
        <w:pStyle w:val="Heading2"/>
      </w:pPr>
      <w:r>
        <w:t xml:space="preserve">1. Introduction</w:t>
      </w:r>
    </w:p>
    <w:p>
      <w:pPr>
        <w:pStyle w:val="FirstParagraph"/>
      </w:pPr>
      <w:r>
        <w:t xml:space="preserve">The role of the photographer in contemporary academic discourse extends far beyond mere documentation; it serves as a critical lens through which urban landscapes and cultural identities are constructed and deconstructed. This poster presentation focuses specifically on the unique context of France Lyon, a city renowned for its rich historical tapestry, Renaissance architecture, and vibrant modern art scene. By examining the work of local photographers in France Lyon, this study aims to elucidate how visual media shapes public perception of urban heritage.</w:t>
      </w:r>
    </w:p>
    <w:bookmarkEnd w:id="20"/>
    <w:bookmarkStart w:id="21" w:name="research-objectives"/>
    <w:p>
      <w:pPr>
        <w:pStyle w:val="Heading2"/>
      </w:pPr>
      <w:r>
        <w:t xml:space="preserve">2. Research Objectives</w:t>
      </w:r>
    </w:p>
    <w:p>
      <w:pPr>
        <w:pStyle w:val="FirstParagraph"/>
      </w:pPr>
      <w:r>
        <w:t xml:space="preserve">The primary objective of this research is to analyze the aesthetic choices and narrative strategies employed by photographers working within France Lyon. Specifically, we seek to answer:</w:t>
      </w:r>
    </w:p>
    <w:p>
      <w:pPr>
        <w:numPr>
          <w:ilvl w:val="0"/>
          <w:numId w:val="1001"/>
        </w:numPr>
        <w:pStyle w:val="Compact"/>
      </w:pPr>
      <w:r>
        <w:t xml:space="preserve">How do photographers in France Lyon balance the preservation of historical sites with the depiction of modern urban life?</w:t>
      </w:r>
    </w:p>
    <w:p>
      <w:pPr>
        <w:numPr>
          <w:ilvl w:val="0"/>
          <w:numId w:val="1001"/>
        </w:numPr>
        <w:pStyle w:val="Compact"/>
      </w:pPr>
      <w:r>
        <w:t xml:space="preserve">In what ways does the geographical and cultural context of France Lyon influence the photographic style?</w:t>
      </w:r>
    </w:p>
    <w:p>
      <w:pPr>
        <w:numPr>
          <w:ilvl w:val="0"/>
          <w:numId w:val="1001"/>
        </w:numPr>
        <w:pStyle w:val="Compact"/>
      </w:pPr>
      <w:r>
        <w:t xml:space="preserve">What is the impact of digital media on the dissemination of images captured in France Lyon?</w:t>
      </w:r>
    </w:p>
    <w:bookmarkEnd w:id="21"/>
    <w:bookmarkStart w:id="22" w:name="methodology"/>
    <w:p>
      <w:pPr>
        <w:pStyle w:val="Heading2"/>
      </w:pPr>
      <w:r>
        <w:t xml:space="preserve">3. Methodology</w:t>
      </w:r>
    </w:p>
    <w:p>
      <w:pPr>
        <w:pStyle w:val="FirstParagraph"/>
      </w:pPr>
      <w:r>
        <w:t xml:space="preserve">This study employs a mixed-methods approach combining visual analysis and semi-structured interviews with active photographers in France Lyon. A total of fifty contemporary photographs were selected for detailed formal analysis based on composition, lighting, and subject matter. These images represent a cross-section of commercial, documentary, and fine art photography produced in the last decade within the city.</w:t>
      </w:r>
    </w:p>
    <w:p>
      <w:pPr>
        <w:pStyle w:val="BodyText"/>
      </w:pPr>
      <w:r>
        <w:t xml:space="preserve">Furthermore, interviews were conducted with fifteen photographers who specialize in urban documentation across France Lyon. The qualitative data gathered from these sessions provides insight into the ethical considerations and creative decisions that define the photographer’s role in this specific geographic locale.</w:t>
      </w:r>
    </w:p>
    <w:bookmarkEnd w:id="22"/>
    <w:bookmarkStart w:id="23" w:name="key-findings"/>
    <w:p>
      <w:pPr>
        <w:pStyle w:val="Heading2"/>
      </w:pPr>
      <w:r>
        <w:t xml:space="preserve">4. Key Findings</w:t>
      </w:r>
    </w:p>
    <w:p>
      <w:pPr>
        <w:pStyle w:val="FirstParagraph"/>
      </w:pPr>
      <w:r>
        <w:t xml:space="preserve">The analysis reveals a distinct trend among photographers in France Lyon towards "contrastual documentation." This approach juxtaposes the static grandeur of historic landmarks with the ephemeral movements of contemporary city life. Photographers frequently utilize long-exposure techniques to blur human traffic while keeping architectural elements sharp, thereby emphasizing permanence versus transience.</w:t>
      </w:r>
    </w:p>
    <w:bookmarkEnd w:id="23"/>
    <w:bookmarkStart w:id="24" w:name="the-cultural-context-of-france-lyon"/>
    <w:p>
      <w:pPr>
        <w:pStyle w:val="Heading2"/>
      </w:pPr>
      <w:r>
        <w:t xml:space="preserve">5. The Cultural Context of France Lyon</w:t>
      </w:r>
    </w:p>
    <w:p>
      <w:pPr>
        <w:pStyle w:val="FirstParagraph"/>
      </w:pPr>
      <w:r>
        <w:t xml:space="preserve">The cultural identity of France Lyon plays a pivotal role in shaping the output of its photographers. The city’s dual nature as both a historical capital and a modern tech hub creates a unique visual tension. Photographers often navigate this duality by focusing on transitional spaces—such as the banks of the Saône and Rhône rivers or the bustling streets of Vieux Lyon.</w:t>
      </w:r>
    </w:p>
    <w:p>
      <w:pPr>
        <w:pStyle w:val="BodyText"/>
      </w:pPr>
      <w:r>
        <w:t xml:space="preserve">Moreover, community engagement is high in these photography projects. Many photographers in France Lyon collaborate with local historians and sociologists to ensure that their visual narratives contribute positively to the understanding of regional heritage.</w:t>
      </w:r>
    </w:p>
    <w:bookmarkEnd w:id="24"/>
    <w:bookmarkStart w:id="25" w:name="conclusion"/>
    <w:p>
      <w:pPr>
        <w:pStyle w:val="Heading2"/>
      </w:pPr>
      <w:r>
        <w:t xml:space="preserve">6. Conclusion</w:t>
      </w:r>
    </w:p>
    <w:p>
      <w:pPr>
        <w:pStyle w:val="FirstParagraph"/>
      </w:pPr>
      <w:r>
        <w:t xml:space="preserve">This poster presentation underscores the significance of the photographer as a cultural mediator in France Lyon. By documenting the interplay between past and present, photographers contribute to a dynamic visual archive that is essential for both academic study and public appreciation.</w:t>
      </w:r>
    </w:p>
    <w:bookmarkEnd w:id="25"/>
    <w:bookmarkStart w:id="26" w:name="future-research"/>
    <w:p>
      <w:pPr>
        <w:pStyle w:val="Heading2"/>
      </w:pPr>
      <w:r>
        <w:t xml:space="preserve">7. Future Research</w:t>
      </w:r>
    </w:p>
    <w:p>
      <w:pPr>
        <w:pStyle w:val="FirstParagraph"/>
      </w:pPr>
      <w:r>
        <w:t xml:space="preserve">Future studies should expand the scope to include comparative analyses with other cities in France and Europe. Additionally, exploring the impact of artificial intelligence on photographic curation in France Lyon represents a promising avenue for further academic inquiry.</w:t>
      </w:r>
    </w:p>
    <w:bookmarkEnd w:id="26"/>
    <w:p>
      <w:pPr>
        <w:pStyle w:val="BodyText"/>
      </w:pPr>
      <w:r>
        <w:rPr>
          <w:bCs/>
          <w:b/>
        </w:rPr>
        <w:t xml:space="preserve">Acknowledgments:</w:t>
      </w:r>
      <w:r>
        <w:t xml:space="preserve"> </w:t>
      </w:r>
      <w:r>
        <w:t xml:space="preserve">We thank the local photography associations in France Lyon and the Department of Visual Studies for their support.</w:t>
      </w:r>
      <w:r>
        <w:br/>
      </w:r>
      <w:r>
        <w:rPr>
          <w:bCs/>
          <w:b/>
        </w:rPr>
        <w:t xml:space="preserve">Contact:</w:t>
      </w:r>
      <w:r>
        <w:t xml:space="preserve"> </w:t>
      </w:r>
      <w:r>
        <w:t xml:space="preserve">[Your Name] | researcher@university.fr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France Lyon</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