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Visual</w:t>
      </w:r>
      <w:r>
        <w:t xml:space="preserve"> </w:t>
      </w:r>
      <w:r>
        <w:t xml:space="preserve">Narratives</w:t>
      </w:r>
      <w:r>
        <w:t xml:space="preserve"> </w:t>
      </w:r>
      <w:r>
        <w:t xml:space="preserve">of</w:t>
      </w:r>
      <w:r>
        <w:t xml:space="preserve"> </w:t>
      </w:r>
      <w:r>
        <w:t xml:space="preserve">History,</w:t>
      </w:r>
      <w:r>
        <w:t xml:space="preserve"> </w:t>
      </w:r>
      <w:r>
        <w:t xml:space="preserve">Faith,</w:t>
      </w:r>
      <w:r>
        <w:t xml:space="preserve"> </w:t>
      </w:r>
      <w:r>
        <w:t xml:space="preserve">and</w:t>
      </w:r>
      <w:r>
        <w:t xml:space="preserve"> </w:t>
      </w:r>
      <w:r>
        <w:t xml:space="preserve">Modernity</w:t>
      </w:r>
    </w:p>
    <w:bookmarkStart w:id="30" w:name="X580dd45f80ba7e60d799c66d784e09dfe907866"/>
    <w:p>
      <w:pPr>
        <w:pStyle w:val="Heading1"/>
      </w:pPr>
      <w:r>
        <w:t xml:space="preserve">Capturing the Soul of the Old City: A Photographic Analysis of Identity in Israel Jerusalem</w:t>
      </w:r>
    </w:p>
    <w:p>
      <w:pPr>
        <w:pStyle w:val="FirstParagraph"/>
      </w:pPr>
      <w:r>
        <w:t xml:space="preserve">Presented by: Senior Academic Research Fellow</w:t>
      </w:r>
      <w:r>
        <w:br/>
      </w:r>
      <w:r>
        <w:t xml:space="preserve">Department of Visual Anthropology &amp; Middle Eastern Studies</w:t>
      </w:r>
      <w:r>
        <w:br/>
      </w:r>
      <w:r>
        <w:t xml:space="preserve">Conference on Urban History and Contemporary Art, 2024</w:t>
      </w:r>
    </w:p>
    <w:bookmarkStart w:id="20" w:name="abstract"/>
    <w:p>
      <w:pPr>
        <w:pStyle w:val="Heading3"/>
      </w:pPr>
      <w:r>
        <w:t xml:space="preserve">Abstract</w:t>
      </w:r>
    </w:p>
    <w:p>
      <w:pPr>
        <w:pStyle w:val="FirstParagraph"/>
      </w:pPr>
      <w:r>
        <w:t xml:space="preserve">This poster presentation explores the intricate role of the professional photographer in documenting, shaping, and interpreting the complex socio-political and spiritual landscape of Israel Jerusalem. As one of the oldest cities in the world, Jerusalem serves as a unique laboratory for visual anthropology. This study examines how contemporary photographers navigate the delicate balance between historical preservation, religious reverence, and modern urban development. By analyzing specific photographic series taken within the walls of Old City as well as the expanding municipalities outside them, we argue that photography in this region is not merely documentary but acts as a form of active cultural negotiation.</w:t>
      </w:r>
    </w:p>
    <w:bookmarkEnd w:id="20"/>
    <w:bookmarkStart w:id="22" w:name="introduction-the-weight-of-light"/>
    <w:p>
      <w:pPr>
        <w:pStyle w:val="Heading2"/>
      </w:pPr>
      <w:r>
        <w:t xml:space="preserve">Introduction: The Weight of Light</w:t>
      </w:r>
    </w:p>
    <w:p>
      <w:pPr>
        <w:pStyle w:val="FirstParagraph"/>
      </w:pPr>
      <w:r>
        <w:t xml:space="preserve">The assignment of any photographer in Israel Jerusalem is fraught with historical significance. Unlike other metropolitan centers, every lens angle in this city captures layers of millennia-old religious dogma and recent political tension. The primary objective of this research is to understand how visual media constructs the narrative identity of the city.</w:t>
      </w:r>
    </w:p>
    <w:p>
      <w:pPr>
        <w:pStyle w:val="BodyText"/>
      </w:pPr>
      <w:r>
        <w:t xml:space="preserve">We define "Photographer" not just as a technical operator, but as an ethno-grapher who uses light to reveal hidden social structures. In Israel Jerusalem, the photographer must contend with:</w:t>
      </w:r>
    </w:p>
    <w:p>
      <w:pPr>
        <w:numPr>
          <w:ilvl w:val="0"/>
          <w:numId w:val="1001"/>
        </w:numPr>
        <w:pStyle w:val="Compact"/>
      </w:pPr>
      <w:r>
        <w:t xml:space="preserve">The fragmentation of space along religious and ethnic lines.</w:t>
      </w:r>
    </w:p>
    <w:p>
      <w:pPr>
        <w:numPr>
          <w:ilvl w:val="0"/>
          <w:numId w:val="1001"/>
        </w:numPr>
        <w:pStyle w:val="Compact"/>
      </w:pPr>
      <w:r>
        <w:t xml:space="preserve">The intense scrutiny surrounding sacred sites.</w:t>
      </w:r>
    </w:p>
    <w:p>
      <w:pPr>
        <w:numPr>
          <w:ilvl w:val="0"/>
          <w:numId w:val="1001"/>
        </w:numPr>
        <w:pStyle w:val="Compact"/>
      </w:pPr>
      <w:r>
        <w:t xml:space="preserve">The juxtaposition of ancient stone architecture against modern glass skyscrapers.</w:t>
      </w:r>
    </w:p>
    <w:bookmarkStart w:id="21" w:name="methodology"/>
    <w:p>
      <w:pPr>
        <w:pStyle w:val="Heading3"/>
      </w:pPr>
      <w:r>
        <w:t xml:space="preserve">Methodology</w:t>
      </w:r>
    </w:p>
    <w:p>
      <w:pPr>
        <w:pStyle w:val="FirstParagraph"/>
      </w:pPr>
      <w:r>
        <w:t xml:space="preserve">This study utilizes a qualitative analysis of photographic portfolios produced between 2010 and 2024. We categorized images based on three themes: Sacred Geometry, Everyday Conflict, and Urban Renewal. Interviews with twelve professional photographers operating in Israel Jerusalem were conducted to understand their ethical frameworks and navigational strategies within restricted zones.</w:t>
      </w:r>
    </w:p>
    <w:bookmarkEnd w:id="21"/>
    <w:bookmarkEnd w:id="22"/>
    <w:bookmarkStart w:id="23" w:name="the-photographer-as-mediator"/>
    <w:p>
      <w:pPr>
        <w:pStyle w:val="Heading2"/>
      </w:pPr>
      <w:r>
        <w:t xml:space="preserve">The Photographer as Mediator</w:t>
      </w:r>
    </w:p>
    <w:p>
      <w:pPr>
        <w:pStyle w:val="FirstParagraph"/>
      </w:pPr>
      <w:r>
        <w:t xml:space="preserve">The photographer in this specific geographic context acts as a mediator between disparate communities. Access is often the primary barrier. In Israel Jerusalem, permission to photograph is rarely just a technical matter; it is a social contract. The research highlights that successful photographers are those who build trust across religious divides, allowing them to capture moments of coexistence and tension with equal sensitivity.</w:t>
      </w:r>
    </w:p>
    <w:bookmarkEnd w:id="23"/>
    <w:bookmarkStart w:id="27" w:name="thematic-analysis"/>
    <w:p>
      <w:pPr>
        <w:pStyle w:val="Heading2"/>
      </w:pPr>
      <w:r>
        <w:t xml:space="preserve">Thematic Analysis</w:t>
      </w:r>
    </w:p>
    <w:bookmarkStart w:id="24" w:name="sacred-geometry-and-spiritual-light"/>
    <w:p>
      <w:pPr>
        <w:pStyle w:val="Heading3"/>
      </w:pPr>
      <w:r>
        <w:t xml:space="preserve">Sacred Geometry and Spiritual Light</w:t>
      </w:r>
    </w:p>
    <w:p>
      <w:pPr>
        <w:pStyle w:val="FirstParagraph"/>
      </w:pPr>
      <w:r>
        <w:t xml:space="preserve">The first major theme concerns the representation of holy sites. The photographer must navigate the "Gaze of History." In Israel Jerusalem, the light is distinct—hard, direct, and casting deep shadows that accentuate the texture of limestone. Our analysis shows that photographers often use this natural lighting to create a sense of timelessness.</w:t>
      </w:r>
    </w:p>
    <w:p>
      <w:pPr>
        <w:pStyle w:val="BodyText"/>
      </w:pPr>
      <w:r>
        <w:t xml:space="preserve">However, there is a risk of aestheticizing suffering or conflict. The study critiques images that prioritize visual composition over human dignity. We argue for an ethical standard where the photographer prioritizes the narrative truth of the subject over dramatic framing, particularly when documenting religious ceremonies in sensitive areas like the Temple Mount/Haram al-Sharif or Western Wall.</w:t>
      </w:r>
    </w:p>
    <w:bookmarkEnd w:id="24"/>
    <w:bookmarkStart w:id="25" w:name="everyday-conflict-and-coexistence"/>
    <w:p>
      <w:pPr>
        <w:pStyle w:val="Heading3"/>
      </w:pPr>
      <w:r>
        <w:t xml:space="preserve">Everyday Conflict and Coexistence</w:t>
      </w:r>
    </w:p>
    <w:p>
      <w:pPr>
        <w:pStyle w:val="FirstParagraph"/>
      </w:pPr>
      <w:r>
        <w:t xml:space="preserve">The second theme explores street photography. Here, the photographer captures the mundane reality of life in Israel Jerusalem. This includes scenes of markets, schools, and transportation hubs where different communities intersect. These images serve as a counter-narrative to the dominant political discourse often seen in international media.</w:t>
      </w:r>
    </w:p>
    <w:p>
      <w:pPr>
        <w:pStyle w:val="BodyText"/>
      </w:pPr>
      <w:r>
        <w:t xml:space="preserve">By focusing on shared human experiences—children playing, vendors selling fruit, or tourists interacting with locals—the photographer in Israel Jerusalem challenges the viewer to see beyond binary political narratives. This aspect of visual storytelling is crucial for fostering empathy and understanding in a polarized environment.</w:t>
      </w:r>
    </w:p>
    <w:bookmarkEnd w:id="25"/>
    <w:bookmarkStart w:id="26" w:name="urban-renewal-and-displacement"/>
    <w:p>
      <w:pPr>
        <w:pStyle w:val="Heading3"/>
      </w:pPr>
      <w:r>
        <w:t xml:space="preserve">Urban Renewal and Displacement</w:t>
      </w:r>
    </w:p>
    <w:p>
      <w:pPr>
        <w:pStyle w:val="FirstParagraph"/>
      </w:pPr>
      <w:r>
        <w:t xml:space="preserve">The third theme addresses the changing skyline. As expansion projects proceed, the photographer documents the physical transformation of neighborhoods such as Silwan, Sheikh Jarrah, and East Jerusalem. These images serve as archival evidence of urban change.</w:t>
      </w:r>
    </w:p>
    <w:p>
      <w:pPr>
        <w:pStyle w:val="BodyText"/>
      </w:pPr>
      <w:r>
        <w:t xml:space="preserve">We emphasize that photography in this context is also a tool for advocacy. Many photographers working in Israel Jerusalem use their work to highlight issues of displacement and heritage preservation. The visual record becomes a legal and historical document, preserving the memory of spaces that may be altered or demolished due to political pressures.</w:t>
      </w:r>
    </w:p>
    <w:bookmarkEnd w:id="26"/>
    <w:bookmarkEnd w:id="27"/>
    <w:bookmarkStart w:id="29" w:name="conclusion"/>
    <w:p>
      <w:pPr>
        <w:pStyle w:val="Heading2"/>
      </w:pPr>
      <w:r>
        <w:t xml:space="preserve">Conclusion</w:t>
      </w:r>
    </w:p>
    <w:p>
      <w:pPr>
        <w:pStyle w:val="FirstParagraph"/>
      </w:pPr>
      <w:r>
        <w:t xml:space="preserve">The role of the photographer in Israel Jerusalem extends far beyond capturing images. It involves navigating a complex web of religious, political, and social constraints. This poster presentation concludes that photography is a vital tool for preserving the intangible heritage of the city.</w:t>
      </w:r>
    </w:p>
    <w:p>
      <w:pPr>
        <w:pStyle w:val="BodyText"/>
      </w:pPr>
      <w:r>
        <w:t xml:space="preserve">By combining technical skill with deep cultural sensitivity, photographers contribute to a more nuanced global understanding of Israel Jerusalem. They remind us that behind every stone wall and religious ritual are individual human stories. Future research should focus on digital media and social platforms, analyzing how these photographic narratives spread and influence public perception in real-time.</w:t>
      </w:r>
    </w:p>
    <w:bookmarkStart w:id="28" w:name="acknowledgments"/>
    <w:p>
      <w:pPr>
        <w:pStyle w:val="Heading3"/>
      </w:pPr>
      <w:r>
        <w:t xml:space="preserve">Acknowledgments</w:t>
      </w:r>
    </w:p>
    <w:p>
      <w:pPr>
        <w:pStyle w:val="FirstParagraph"/>
      </w:pPr>
      <w:r>
        <w:t xml:space="preserve">We thank the local communities who granted access to their private and sacred spaces. This research was supported by the Institute for Visual Culture Studies.</w:t>
      </w:r>
    </w:p>
    <w:p>
      <w:pPr>
        <w:pStyle w:val="BodyText"/>
      </w:pPr>
      <w:r>
        <w:br/>
      </w:r>
      <w:r>
        <w:rPr>
          <w:bCs/>
          <w:b/>
        </w:rPr>
        <w:t xml:space="preserve">Contact:</w:t>
      </w:r>
      <w:r>
        <w:t xml:space="preserve"> </w:t>
      </w:r>
      <w:r>
        <w:t xml:space="preserve">research.visual@jerusalemcity.edu</w:t>
      </w:r>
      <w:r>
        <w:br/>
      </w:r>
      <w:r>
        <w:br/>
      </w:r>
      <w:r>
        <w:rPr>
          <w:iCs/>
          <w:i/>
        </w:rPr>
        <w:t xml:space="preserve">Note: All images referenced in this poster are reproduced with permission from the respective photographers. The views expressed here are those of the author and do not necessarily reflect official policy.</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Visual Narratives of History, Faith, and Modernity</dc:title>
  <dc:creator/>
  <dc:language>en</dc:language>
  <cp:keywords/>
  <dcterms:created xsi:type="dcterms:W3CDTF">2026-07-29T15:04:52Z</dcterms:created>
  <dcterms:modified xsi:type="dcterms:W3CDTF">2026-07-29T15:04:52Z</dcterms:modified>
</cp:coreProperties>
</file>

<file path=docProps/custom.xml><?xml version="1.0" encoding="utf-8"?>
<Properties xmlns="http://schemas.openxmlformats.org/officeDocument/2006/custom-properties" xmlns:vt="http://schemas.openxmlformats.org/officeDocument/2006/docPropsVTypes"/>
</file>