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Lens</w:t>
      </w:r>
      <w:r>
        <w:t xml:space="preserve"> </w:t>
      </w:r>
      <w:r>
        <w:t xml:space="preserve">of</w:t>
      </w:r>
      <w:r>
        <w:t xml:space="preserve"> </w:t>
      </w:r>
      <w:r>
        <w:t xml:space="preserve">Eternity</w:t>
      </w:r>
      <w:r>
        <w:t xml:space="preserve"> </w:t>
      </w:r>
      <w:r>
        <w:t xml:space="preserve">-</w:t>
      </w:r>
      <w:r>
        <w:t xml:space="preserve"> </w:t>
      </w:r>
      <w:r>
        <w:t xml:space="preserve">A</w:t>
      </w:r>
      <w:r>
        <w:t xml:space="preserve"> </w:t>
      </w:r>
      <w:r>
        <w:t xml:space="preserve">Photographer's</w:t>
      </w:r>
      <w:r>
        <w:t xml:space="preserve"> </w:t>
      </w:r>
      <w:r>
        <w:t xml:space="preserve">Perspective</w:t>
      </w:r>
      <w:r>
        <w:t xml:space="preserve"> </w:t>
      </w:r>
      <w:r>
        <w:t xml:space="preserve">on</w:t>
      </w:r>
      <w:r>
        <w:t xml:space="preserve"> </w:t>
      </w:r>
      <w:r>
        <w:t xml:space="preserve">Italy</w:t>
      </w:r>
      <w:r>
        <w:t xml:space="preserve"> </w:t>
      </w:r>
      <w:r>
        <w:t xml:space="preserve">Rome</w:t>
      </w:r>
    </w:p>
    <w:bookmarkStart w:id="20" w:name="X9be629ff55d8789fe27c674244143a199d0ac1d"/>
    <w:p>
      <w:pPr>
        <w:pStyle w:val="Heading1"/>
      </w:pPr>
      <w:r>
        <w:t xml:space="preserve">The Lens of Eternity: A Photographer's Perspective on Italy Rome</w:t>
      </w:r>
    </w:p>
    <w:p>
      <w:pPr>
        <w:pStyle w:val="FirstParagraph"/>
      </w:pPr>
      <w:r>
        <w:t xml:space="preserve">Exploring the Intersection of Light, History, and Narrative in the Eternal City</w:t>
      </w:r>
    </w:p>
    <w:p>
      <w:pPr>
        <w:pStyle w:val="BodyText"/>
      </w:pPr>
      <w:r>
        <w:t xml:space="preserve">Presented by: [Your Name], Academic Researcher &amp; Visual Historian</w:t>
      </w:r>
    </w:p>
    <w:bookmarkEnd w:id="20"/>
    <w:bookmarkStart w:id="22" w:name="introduction"/>
    <w:bookmarkStart w:id="21" w:name="introduction"/>
    <w:p>
      <w:pPr>
        <w:pStyle w:val="Heading2"/>
      </w:pPr>
      <w:r>
        <w:t xml:space="preserve">Introduction</w:t>
      </w:r>
    </w:p>
    <w:p>
      <w:pPr>
        <w:pStyle w:val="FirstParagraph"/>
      </w:pPr>
      <w:r>
        <w:t xml:space="preserve">Rome stands as an unparalleled canvas where the layers of human history are visibly imprinted upon the very stones of the city. For a photographer engaged in academic inquiry, Italy Rome is not merely a backdrop for aesthetic capture but a complex textual entity that requires deciphering through visual language. The act of photography transcends mere documentation; it becomes an interpretive framework through which we can explore themes of memory, decay, and renewal within one of the world's most historically dense urban environments. This presentation aims to dissect the methodological approaches utilized by a photographer in Rome, examining how light interacts with ancient architecture to shape our perception of time. By focusing on specific sites—from the monumental grandeur of The Colosseum to the intimate cobblestone streets of Trastevere—we investigate how photographic composition can reveal hidden narratives that static historical texts often overlook.</w:t>
      </w:r>
    </w:p>
    <w:p>
      <w:pPr>
        <w:pStyle w:val="BodyText"/>
      </w:pPr>
      <w:r>
        <w:t xml:space="preserve">The concept of "seeing" in Rome demands a heightened awareness of context. Unlike contemporary cities where modernity dominates, Rome presents a palimpsest effect, where medieval walls stand adjacent to Renaissance frescoes and Baroque sculptures sit near ancient Roman ruins. This juxtaposition creates unique visual tensions that are ripe for photographic exploration. The photographer's role here is akin to that of an archaeologist, but instead of digging into the ground, they dig into layers of light and shadow. This introduction sets the stage for a deeper analysis of how technical choices in photography—such as lens selection, aperture settings, and timing—are not just artistic preferences but essential academic tools for analyzing the spatial dynamics of Italy Rome.</w:t>
      </w:r>
    </w:p>
    <w:bookmarkEnd w:id="21"/>
    <w:bookmarkEnd w:id="22"/>
    <w:bookmarkStart w:id="24" w:name="methodology"/>
    <w:bookmarkStart w:id="23" w:name="methodological-framework"/>
    <w:p>
      <w:pPr>
        <w:pStyle w:val="Heading2"/>
      </w:pPr>
      <w:r>
        <w:t xml:space="preserve">Methodological Framework</w:t>
      </w:r>
    </w:p>
    <w:p>
      <w:pPr>
        <w:pStyle w:val="FirstParagraph"/>
      </w:pPr>
      <w:r>
        <w:t xml:space="preserve">The primary methodology employed in this study combines participatory observation with rigorous technical analysis. The photographer operates within a mixed-methods framework, merging the subjective experience of being present in Italy Rome with objective measurements of light conditions and spatial geometry. This dual approach allows for a comprehensive understanding of how environmental factors influence photographic outcomes over different seasons and times of day. For instance, the angle of sunlight during golden hour casts long shadows across the Forum Romanum, dramatically altering the perceived scale and depth of the ruins compared to midday shots where flat lighting minimizes textural details.</w:t>
      </w:r>
    </w:p>
    <w:p>
      <w:pPr>
        <w:pStyle w:val="BodyText"/>
      </w:pPr>
      <w:r>
        <w:t xml:space="preserve">Data collection involves systematic shooting schedules at key sites across Italy Rome. This includes capturing both wide-angle contextual shots that establish location and macro-level details that focus on material decay or intricate architectural features. By documenting these variations, the photographer creates a visual dataset that can be correlated with historical records and meteorological data. Furthermore, interviews with local residents and historians provide qualitative insights into how the city is experienced on a daily basis, offering a counterpoint to the often romanticized visual narratives produced by tourism-focused photography. This multi-layered methodology ensures that the resulting photographic work contributes meaningfully to academic discourse regarding urban heritage preservation.</w:t>
      </w:r>
    </w:p>
    <w:bookmarkEnd w:id="23"/>
    <w:bookmarkEnd w:id="24"/>
    <w:bookmarkStart w:id="26" w:name="findings"/>
    <w:bookmarkStart w:id="25" w:name="findings-and-visual-analysis"/>
    <w:p>
      <w:pPr>
        <w:pStyle w:val="Heading2"/>
      </w:pPr>
      <w:r>
        <w:t xml:space="preserve">Findings and Visual Analysis</w:t>
      </w:r>
    </w:p>
    <w:p>
      <w:pPr>
        <w:pStyle w:val="FirstParagraph"/>
      </w:pPr>
      <w:r>
        <w:t xml:space="preserve">The findings reveal that the interplay between natural light and architectural texture is critical in defining the visual identity of Italy Rome. Images captured during early morning hours consistently highlight the structural integrity of ancient materials, showing less interference from crowds and more focus on form. Conversely, evening shots tend to emphasize human activity and urban vitality, capturing how modern life continues to animate historical spaces. The use of black-and-white photography further abstracts color distractions, forcing the viewer to confront the raw textures of stone and brick that define much of Rome's aesthetic character.</w:t>
      </w:r>
    </w:p>
    <w:p>
      <w:pPr>
        <w:pStyle w:val="BodyText"/>
      </w:pPr>
      <w:r>
        <w:t xml:space="preserve">Specific case studies from sites such as the Pantheon and Villa Farnesina demonstrate how perspective manipulation can challenge conventional views. By utilizing wide-angle lenses positioned at low angles, the photographer captures towering perspectives that evoke a sense of awe and historical weight, aligning with contemporary theories about sublime experiences in urban spaces. These visual strategies effectively communicate the enduring presence of history while simultaneously critiquing the commodification of these sites for tourism. The analysis shows that thoughtful composition can restore agency to passive architectural subjects, allowing them to "speak" through their materiality rather than just serving as static props for human activity.</w:t>
      </w:r>
    </w:p>
    <w:bookmarkEnd w:id="25"/>
    <w:bookmarkEnd w:id="26"/>
    <w:bookmarkStart w:id="28" w:name="discussion"/>
    <w:bookmarkStart w:id="27" w:name="discussion-and-implications"/>
    <w:p>
      <w:pPr>
        <w:pStyle w:val="Heading2"/>
      </w:pPr>
      <w:r>
        <w:t xml:space="preserve">Discussion and Implications</w:t>
      </w:r>
    </w:p>
    <w:p>
      <w:pPr>
        <w:pStyle w:val="FirstParagraph"/>
      </w:pPr>
      <w:r>
        <w:t xml:space="preserve">The implications of this research extend beyond aesthetic appreciation into the realm of cultural heritage management. By understanding how photography influences public perception of Italy Rome, stakeholders can develop more effective strategies for preserving these invaluable assets without compromising their historical authenticity. The findings suggest that promoting high-quality, contextually rich photographic representations can foster a deeper appreciation among visitors, encouraging respectful behavior and support for conservation efforts.</w:t>
      </w:r>
    </w:p>
    <w:p>
      <w:pPr>
        <w:pStyle w:val="BodyText"/>
      </w:pPr>
      <w:r>
        <w:t xml:space="preserve">Moreover, the study highlights the importance of training photographers in both technical skills and historical knowledge. A photographer equipped with an understanding of Rome's layered history can make more informed compositional choices that respect the sanctity of these spaces. This aligns with broader academic calls for interdisciplinary collaboration between art, history, and urban planning fields. Ultimately, this poster presentation argues that photography serves as a vital bridge between past and present in Italy Rome, offering a dynamic medium through which we can continually reinterpret and engage with our shared human heritage.</w:t>
      </w:r>
    </w:p>
    <w:bookmarkEnd w:id="27"/>
    <w:bookmarkEnd w:id="28"/>
    <w:p>
      <w:pPr>
        <w:pStyle w:val="BodyText"/>
      </w:pPr>
      <w:r>
        <w:rPr>
          <w:bCs/>
          <w:b/>
        </w:rPr>
        <w:t xml:space="preserve">Acknowledgments:</w:t>
      </w:r>
      <w:r>
        <w:t xml:space="preserve"> </w:t>
      </w:r>
      <w:r>
        <w:t xml:space="preserve">Special thanks to the Italian Institute of Culture for providing archival resources and field access in Italy Rome. This research was supported by academic grants aimed at promoting visual studies in historical contexts.</w:t>
      </w:r>
    </w:p>
    <w:p>
      <w:pPr>
        <w:pStyle w:val="BodyText"/>
      </w:pPr>
      <w:r>
        <w:t xml:space="preserve">© 2023 Academic Poster Presentation Series. All rights reserved. Designed for exhibition at the International Conference on Visual History.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Lens of Eternity - A Photographer's Perspective on Italy Rome</dc:title>
  <dc:creator/>
  <dc:language>en</dc:language>
  <cp:keywords/>
  <dcterms:created xsi:type="dcterms:W3CDTF">2026-07-29T14:06:28Z</dcterms:created>
  <dcterms:modified xsi:type="dcterms:W3CDTF">2026-07-29T14:06:28Z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