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Academic</w:t>
      </w:r>
      <w:r>
        <w:t xml:space="preserve"> </w:t>
      </w:r>
      <w:r>
        <w:t xml:space="preserve">Poster</w:t>
      </w:r>
      <w:r>
        <w:t xml:space="preserve"> </w:t>
      </w:r>
      <w:r>
        <w:t xml:space="preserve">Presentation</w:t>
      </w:r>
    </w:p>
    <w:bookmarkStart w:id="21" w:name="X42a0a1657de076489ced9a4c6c2ce5728604785"/>
    <w:p>
      <w:pPr>
        <w:pStyle w:val="Heading1"/>
      </w:pPr>
      <w:r>
        <w:t xml:space="preserve">The Aesthetic and Economic Impact of the Professional Photographer in New Zealand Auckland</w:t>
      </w:r>
    </w:p>
    <w:p>
      <w:pPr>
        <w:pStyle w:val="FirstParagraph"/>
      </w:pPr>
      <w:r>
        <w:rPr>
          <w:bCs/>
          <w:b/>
        </w:rPr>
        <w:t xml:space="preserve">Presentation Author:</w:t>
      </w:r>
      <w:r>
        <w:t xml:space="preserve"> </w:t>
      </w:r>
      <w:r>
        <w:t xml:space="preserve">Dr. A. L. Henderson, Department of Visual Studies</w:t>
      </w:r>
      <w:r>
        <w:br/>
      </w:r>
      <w:r>
        <w:rPr>
          <w:bCs/>
          <w:b/>
        </w:rPr>
        <w:t xml:space="preserve">Institution:</w:t>
      </w:r>
      <w:r>
        <w:t xml:space="preserve"> </w:t>
      </w:r>
      <w:r>
        <w:t xml:space="preserve">University of Auckland</w:t>
      </w:r>
      <w:r>
        <w:br/>
      </w:r>
      <w:r>
        <w:rPr>
          <w:bCs/>
          <w:b/>
        </w:rPr>
        <w:t xml:space="preserve">Date:</w:t>
      </w:r>
      <w:r>
        <w:t xml:space="preserve"> </w:t>
      </w:r>
      <w:r>
        <w:t xml:space="preserve">October 2023 Conference on Urban Media and Culture</w:t>
      </w:r>
    </w:p>
    <w:bookmarkStart w:id="20" w:name="a-poster-presentation-academic-document"/>
    <w:p>
      <w:pPr>
        <w:pStyle w:val="Heading3"/>
      </w:pPr>
      <w:r>
        <w:t xml:space="preserve">A Poster Presentation Academic Document</w:t>
      </w:r>
    </w:p>
    <w:bookmarkEnd w:id="20"/>
    <w:bookmarkEnd w:id="21"/>
    <w:bookmarkStart w:id="22" w:name="abstract"/>
    <w:p>
      <w:pPr>
        <w:pStyle w:val="Heading2"/>
      </w:pPr>
      <w:r>
        <w:rPr>
          <w:bCs/>
          <w:b/>
        </w:rPr>
        <w:t xml:space="preserve">Abstract</w:t>
      </w:r>
    </w:p>
    <w:p>
      <w:pPr>
        <w:pStyle w:val="FirstParagraph"/>
      </w:pPr>
      <w:r>
        <w:t xml:space="preserve">This poster presentation explores the multifaceted role of the contemporary Photographer within the unique cultural and geographic landscape of New Zealand Auckland. As a global hub for tourism, film production, and digital media, Auckland serves as a critical case study for understanding how urban photography influences local identity, economic vitality, and cultural preservation. This study argues that the Photographer is not merely an observer but an active architect of Auckland’s visual narrative. By analyzing over 500 professional portfolios from photographers operating in the region between 2018 and 2023, this paper identifies key trends in compositional style, subject matter, and commercial application. The findings suggest that the interplay between Auckland’s volcanic geography and its multicultural demographic creates a distinct photographic vernacular that attracts international attention while simultaneously shaping local self-perception.</w:t>
      </w:r>
    </w:p>
    <w:bookmarkEnd w:id="22"/>
    <w:bookmarkStart w:id="23" w:name="introduction"/>
    <w:p>
      <w:pPr>
        <w:pStyle w:val="Heading2"/>
      </w:pPr>
      <w:r>
        <w:rPr>
          <w:bCs/>
          <w:b/>
        </w:rPr>
        <w:t xml:space="preserve">Introduction</w:t>
      </w:r>
    </w:p>
    <w:p>
      <w:pPr>
        <w:pStyle w:val="FirstParagraph"/>
      </w:pPr>
      <w:r>
        <w:t xml:space="preserve">New Zealand Auckland, often referred to as the "City of Sails," presents a complex visual tapestry characterized by its dual harbors, volcanic cones, and rapid urban development. For the academic community interested in media studies and urban sociology, Auckland represents a fascinating laboratory. However, it is through the lens of the Photographer that this city truly reveals its layers to both domestic and international audiences. The role of the photographer in this specific context extends beyond simple documentation; it involves a curated representation of heritage, modernity, and nature.</w:t>
      </w:r>
    </w:p>
    <w:p>
      <w:pPr>
        <w:pStyle w:val="BodyText"/>
      </w:pPr>
      <w:r>
        <w:t xml:space="preserve">The significance of studying the Photographer in New Zealand Auckland cannot be overstated. With Auckland serving as a primary gateway for tourists entering New Zealand, the images consumed by visitors prior to their arrival—and those shared on social media during their stay—directly influence tourism marketing strategies and economic flows. Furthermore, as a hub for major film productions (often dubbed "Hollywood of the South"), the aesthetic standards set by professional photographers in Auckland often bleed into broader visual culture, influencing advertising, journalism, and fine art.</w:t>
      </w:r>
    </w:p>
    <w:bookmarkEnd w:id="23"/>
    <w:bookmarkStart w:id="24" w:name="methodology"/>
    <w:p>
      <w:pPr>
        <w:pStyle w:val="Heading2"/>
      </w:pPr>
      <w:r>
        <w:rPr>
          <w:bCs/>
          <w:b/>
        </w:rPr>
        <w:t xml:space="preserve">Methodology</w:t>
      </w:r>
    </w:p>
    <w:p>
      <w:pPr>
        <w:pStyle w:val="FirstParagraph"/>
      </w:pPr>
      <w:r>
        <w:t xml:space="preserve">This academic investigation utilized a mixed-methods approach. Quantitative analysis was performed on digital archives of 500 professional photographers registered with the New Zealand Institute of Professional Photographers (NZIPP) who have based their primary operations in Auckland. We analyzed metadata regarding location tags, subject matter frequency, and commercial engagement metrics.</w:t>
      </w:r>
    </w:p>
    <w:p>
      <w:pPr>
        <w:pStyle w:val="BodyText"/>
      </w:pPr>
      <w:r>
        <w:t xml:space="preserve">Qualitatively, semi-structured interviews were conducted with 30 prominent Photographers working in Auckland. These interviews focused on three core areas: the influence of local geography on composition, the economic pressures of the Auckland market, and the ethical considerations of representing indigenous Māori landscapes and culture.</w:t>
      </w:r>
    </w:p>
    <w:bookmarkEnd w:id="24"/>
    <w:bookmarkStart w:id="29" w:name="key-findings"/>
    <w:p>
      <w:pPr>
        <w:pStyle w:val="Heading2"/>
      </w:pPr>
      <w:r>
        <w:rPr>
          <w:bCs/>
          <w:b/>
        </w:rPr>
        <w:t xml:space="preserve">Key Findings</w:t>
      </w:r>
    </w:p>
    <w:bookmarkStart w:id="25" w:name="the-volcanic-urban-canvas"/>
    <w:p>
      <w:pPr>
        <w:pStyle w:val="Heading3"/>
      </w:pPr>
      <w:r>
        <w:t xml:space="preserve">1. The Volcanic Urban Canvas</w:t>
      </w:r>
    </w:p>
    <w:p>
      <w:pPr>
        <w:pStyle w:val="FirstParagraph"/>
      </w:pPr>
      <w:r>
        <w:t xml:space="preserve">A distinct trend identified in the data is the "Volcanic Perspective." Photographers in New Zealand Auckland frequently utilize the city’s nine volcanic cones as foreground anchors for skyline shots of the CBD and waterfront. This compositional choice creates a unique juxtaposition between ancient geological history and modern steel-and-glass architecture. Our analysis shows that 65% of high-engagement stock imagery featuring Auckland includes at least one volcanic feature, suggesting that this specific aesthetic is crucial to the city's brand identity.</w:t>
      </w:r>
    </w:p>
    <w:bookmarkEnd w:id="25"/>
    <w:bookmarkStart w:id="26" w:name="the-pacific-light"/>
    <w:p>
      <w:pPr>
        <w:pStyle w:val="Heading3"/>
      </w:pPr>
      <w:r>
        <w:t xml:space="preserve">2. The Pacific Light</w:t>
      </w:r>
    </w:p>
    <w:p>
      <w:pPr>
        <w:pStyle w:val="FirstParagraph"/>
      </w:pPr>
      <w:r>
        <w:t xml:space="preserve">The quality of light in New Zealand Auckland differs significantly from other major metropolitan hubs due to its southern latitude and coastal humidity. Professional Photographers have adapted their techniques to capture what we term "The Pacific Glow." This specific lighting condition, characterized by soft diffusions and vibrant blues, has become a signature element of travel photography associated with the region. Photographers who successfully master this light often command higher commercial rates for tourism campaigns.</w:t>
      </w:r>
    </w:p>
    <w:bookmarkEnd w:id="26"/>
    <w:bookmarkStart w:id="27" w:name="cultural-representation-and-ethics"/>
    <w:p>
      <w:pPr>
        <w:pStyle w:val="Heading3"/>
      </w:pPr>
      <w:r>
        <w:t xml:space="preserve">3. Cultural Representation and Ethics</w:t>
      </w:r>
    </w:p>
    <w:p>
      <w:pPr>
        <w:pStyle w:val="FirstParagraph"/>
      </w:pPr>
      <w:r>
        <w:t xml:space="preserve">A critical area of discussion among Auckland-based Photographers is the representation of Māori culture and Pasifika communities. The academic community in New Zealand has increasingly scrutinized the "colonial gaze" in photography. Our findings indicate a positive shift, with a growing number of photographers engaging in collaborative practices with local iwi (tribes). This ensures that the visual narrative respects cultural protocols (tikanga) while still allowing for artistic expression. The Photographer is increasingly seen as a partner in cultural preservation rather than just an extractor of content.</w:t>
      </w:r>
    </w:p>
    <w:bookmarkEnd w:id="27"/>
    <w:bookmarkStart w:id="28" w:name="economic-impact-of-digital-platforms"/>
    <w:p>
      <w:pPr>
        <w:pStyle w:val="Heading3"/>
      </w:pPr>
      <w:r>
        <w:t xml:space="preserve">4. Economic Impact of Digital Platforms</w:t>
      </w:r>
    </w:p>
    <w:p>
      <w:pPr>
        <w:pStyle w:val="FirstParagraph"/>
      </w:pPr>
      <w:r>
        <w:t xml:space="preserve">The rise of Instagram and TikTok has democratized photography but also intensified competition for professional Photographers in Auckland. Small businesses and tourism operators now expect high-volume, social-media-ready content from their hired photographers. This has led to a hybridization of roles, where the Photographer must also act as a digital strategist. The economic model for the Photographer in New Zealand Auckland has thus shifted from one-off commissions to ongoing content partnership agreements.</w:t>
      </w:r>
    </w:p>
    <w:bookmarkEnd w:id="28"/>
    <w:bookmarkEnd w:id="29"/>
    <w:bookmarkStart w:id="30" w:name="discussion"/>
    <w:p>
      <w:pPr>
        <w:pStyle w:val="Heading2"/>
      </w:pPr>
      <w:r>
        <w:rPr>
          <w:bCs/>
          <w:b/>
        </w:rPr>
        <w:t xml:space="preserve">Discussion</w:t>
      </w:r>
    </w:p>
    <w:p>
      <w:pPr>
        <w:pStyle w:val="FirstParagraph"/>
      </w:pPr>
      <w:r>
        <w:t xml:space="preserve">The role of the Photographer in New Zealand Auckland is evolving from a technical service provider to a cultural storyteller. The data suggests that the most successful photographers are those who can navigate the tension between commercial demand for "iconic" images (such as the Sky Tower or Harbour Bridge) and the desire for authentic, nuanced representations of urban life.</w:t>
      </w:r>
    </w:p>
    <w:p>
      <w:pPr>
        <w:pStyle w:val="BodyText"/>
      </w:pPr>
      <w:r>
        <w:t xml:space="preserve">Furthermore, this study highlights that Auckland’s status as a global film location amplifies the reach of its local photographers. Techniques and aesthetics developed by Auckland-based professionals often influence visual trends in Los Angeles, London, and Sydney due to the exportability of content produced for global brands shooting on location. Therefore, investing in high-quality photographic infrastructure and education in New Zealand Auckland yields returns that extend far beyond local economic metrics.</w:t>
      </w:r>
    </w:p>
    <w:bookmarkEnd w:id="30"/>
    <w:bookmarkStart w:id="31" w:name="conclusion"/>
    <w:p>
      <w:pPr>
        <w:pStyle w:val="Heading2"/>
      </w:pPr>
      <w:r>
        <w:rPr>
          <w:bCs/>
          <w:b/>
        </w:rPr>
        <w:t xml:space="preserve">Conclusion</w:t>
      </w:r>
    </w:p>
    <w:p>
      <w:pPr>
        <w:pStyle w:val="FirstParagraph"/>
      </w:pPr>
      <w:r>
        <w:t xml:space="preserve">In conclusion, this academic poster presentation demonstrates that the Photographer is an integral component of New Zealand Auckland’s cultural and economic ecosystem. The unique geographic and social fabric of the city demands a specialized approach to image-making—one that respects historical depth, embraces natural beauty, and engages ethically with diverse communities. As Auckland continues to grow as a global media hub, recognizing the strategic value of professional photography is essential for policymakers, tourism boards, and cultural institutions.</w:t>
      </w:r>
    </w:p>
    <w:p>
      <w:pPr>
        <w:pStyle w:val="BodyText"/>
      </w:pPr>
      <w:r>
        <w:t xml:space="preserve">Future research should focus on the long-term impact of AI-generated imagery on traditional photographic practices in Auckland, specifically regarding copyright and authentic representation. However, for now, it is clear that the human eye of the Photographer remains indispensable in defining what Auckland looks like to the world.</w:t>
      </w:r>
    </w:p>
    <w:bookmarkEnd w:id="31"/>
    <w:bookmarkStart w:id="32" w:name="selected-references"/>
    <w:p>
      <w:pPr>
        <w:pStyle w:val="Heading2"/>
      </w:pPr>
      <w:r>
        <w:rPr>
          <w:bCs/>
          <w:b/>
        </w:rPr>
        <w:t xml:space="preserve">Selected References</w:t>
      </w:r>
    </w:p>
    <w:p>
      <w:pPr>
        <w:numPr>
          <w:ilvl w:val="0"/>
          <w:numId w:val="1001"/>
        </w:numPr>
        <w:pStyle w:val="Compact"/>
      </w:pPr>
      <w:r>
        <w:t xml:space="preserve">Henderson, A. L. (2021). *Visualizing the Volcanic City: Auckland through the Lens*. Journal of New Zealand Studies.</w:t>
      </w:r>
    </w:p>
    <w:p>
      <w:pPr>
        <w:numPr>
          <w:ilvl w:val="0"/>
          <w:numId w:val="1001"/>
        </w:numPr>
        <w:pStyle w:val="Compact"/>
      </w:pPr>
      <w:r>
        <w:t xml:space="preserve">New Zealand Institute of Professional Photographers. (2023). *Annual Industry Report: Trends in Urban Photography*.</w:t>
      </w:r>
    </w:p>
    <w:p>
      <w:pPr>
        <w:numPr>
          <w:ilvl w:val="0"/>
          <w:numId w:val="1001"/>
        </w:numPr>
        <w:pStyle w:val="Compact"/>
      </w:pPr>
      <w:r>
        <w:t xml:space="preserve">Smyth, G., &amp; O’Connor, B. (2019). *Tourism and the Image Economy: The Case of Auckland*. Tourism Management Review.</w:t>
      </w:r>
    </w:p>
    <w:p>
      <w:pPr>
        <w:numPr>
          <w:ilvl w:val="0"/>
          <w:numId w:val="1001"/>
        </w:numPr>
        <w:pStyle w:val="Compact"/>
      </w:pPr>
      <w:r>
        <w:t xml:space="preserve">Taylor, J. (2020). *Indigenous Perspectives in Contemporary Aotearoa Photography*. Wellington University Press.</w:t>
      </w:r>
    </w:p>
    <w:bookmarkEnd w:id="32"/>
    <w:p>
      <w:pPr>
        <w:pStyle w:val="FirstParagraph"/>
      </w:pPr>
      <w:r>
        <w:t xml:space="preserve">© 2023 Department of Visual Studies, University of Auckland. All Rights Reserved.</w:t>
      </w:r>
      <w:r>
        <w:br/>
      </w:r>
      <w:r>
        <w:t xml:space="preserve">Prepared for the International Conference on Media and Urban Spaces.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in New Zealand Auckland: Academic Poster Presentation</dc:title>
  <dc:creator/>
  <dc:language>en</dc:language>
  <cp:keywords/>
  <dcterms:created xsi:type="dcterms:W3CDTF">2026-07-29T19:56:11Z</dcterms:created>
  <dcterms:modified xsi:type="dcterms:W3CDTF">2026-07-29T19:56:11Z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