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Photographer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3036a1007f6d14dc92842d916071091e5d3c2b2"/>
    <w:p>
      <w:pPr>
        <w:pStyle w:val="Heading1"/>
      </w:pPr>
      <w:r>
        <w:t xml:space="preserve">The Photographer in South Africa, Johannesburg: Visualizing Urban Identity, Social Justice, and Historical Memory</w:t>
      </w:r>
    </w:p>
    <w:p>
      <w:pPr>
        <w:pStyle w:val="FirstParagraph"/>
      </w:pPr>
      <w:r>
        <w:rPr>
          <w:bCs/>
          <w:b/>
        </w:rPr>
        <w:t xml:space="preserve">Academic Poster Presentation</w:t>
      </w:r>
    </w:p>
    <w:p>
      <w:pPr>
        <w:pStyle w:val="BodyText"/>
      </w:pPr>
      <w:r>
        <w:rPr>
          <w:iCs/>
          <w:i/>
        </w:rPr>
        <w:t xml:space="preserve">Johannesburg Metropolitan Studies Conference | Department of Visual Culture &amp; Urban Sociology</w:t>
      </w:r>
    </w:p>
    <w:bookmarkEnd w:id="20"/>
    <w:bookmarkStart w:id="21" w:name="abstract"/>
    <w:p>
      <w:pPr>
        <w:pStyle w:val="Heading2"/>
      </w:pPr>
      <w:r>
        <w:t xml:space="preserve">Abstract</w:t>
      </w:r>
    </w:p>
    <w:p>
      <w:pPr>
        <w:pStyle w:val="FirstParagraph"/>
      </w:pPr>
      <w:r>
        <w:t xml:space="preserve">This academic poster presentation investigates the critical role of the photographer within the socio-political landscape of Johannesburg, South Africa. As one of Africa’s most dynamic and complex urban centers, Johannesburg serves as a unique laboratory for visual culture. This study argues that the photographer in this context is not merely an aesthetic practitioner but a vital historical witness and a tool for social intervention.</w:t>
      </w:r>
    </w:p>
    <w:bookmarkEnd w:id="21"/>
    <w:bookmarkStart w:id="22" w:name="introduction-the-johannesburg-gaze"/>
    <w:p>
      <w:pPr>
        <w:pStyle w:val="Heading2"/>
      </w:pPr>
      <w:r>
        <w:t xml:space="preserve">Introduction: The Johannesburg Gaze</w:t>
      </w:r>
    </w:p>
    <w:p>
      <w:pPr>
        <w:pStyle w:val="FirstParagraph"/>
      </w:pPr>
      <w:r>
        <w:t xml:space="preserve">Johannesburg, often referred to as "Egoli" (the Place of Gold) or the "City of Gold," presents a visual paradox. It is a metropolis characterized by stark contrasts between gleaming modern architecture and persistent informal settlements, between post-apartheid aspirations and enduring economic inequality. Within this complex topography, the</w:t>
      </w:r>
      <w:r>
        <w:t xml:space="preserve"> </w:t>
      </w:r>
      <w:r>
        <w:rPr>
          <w:bCs/>
          <w:b/>
        </w:rPr>
        <w:t xml:space="preserve">Photographer</w:t>
      </w:r>
      <w:r>
        <w:t xml:space="preserve"> </w:t>
      </w:r>
      <w:r>
        <w:t xml:space="preserve">occupies a pivotal position.</w:t>
      </w:r>
    </w:p>
    <w:p>
      <w:pPr>
        <w:pStyle w:val="BodyText"/>
      </w:pPr>
      <w:r>
        <w:t xml:space="preserve">The objective of this presentation is to analyze how photography functions as a methodological lens for understanding urban transformation in Johannesburg. We explore how local and international photographers document the nuances of daily life, resistance, and resilience. By focusing on the specific geographic and cultural context of</w:t>
      </w:r>
      <w:r>
        <w:t xml:space="preserve"> </w:t>
      </w:r>
      <w:r>
        <w:rPr>
          <w:bCs/>
          <w:b/>
        </w:rPr>
        <w:t xml:space="preserve">South Africa Johannesburg</w:t>
      </w:r>
      <w:r>
        <w:t xml:space="preserve">, we aim to highlight how visual narratives shape public memory and policy discourse.</w:t>
      </w:r>
    </w:p>
    <w:bookmarkEnd w:id="22"/>
    <w:bookmarkStart w:id="23" w:name="X0c77de84e7f5591e28f5b86aa62ebde6407312f"/>
    <w:p>
      <w:pPr>
        <w:pStyle w:val="Heading2"/>
      </w:pPr>
      <w:r>
        <w:t xml:space="preserve">Literature Review: Visualizing Apartheid and Beyond</w:t>
      </w:r>
    </w:p>
    <w:p>
      <w:pPr>
        <w:pStyle w:val="FirstParagraph"/>
      </w:pPr>
      <w:r>
        <w:t xml:space="preserve">The history of photography in South Africa is deeply intertwined with the architecture of apartheid. Early works by photographers such as David Goldblatt, Santu Mofokeng, and Zanele Muholji have established a canon where the camera acts as an instrument of truth-telling.</w:t>
      </w:r>
    </w:p>
    <w:p>
      <w:pPr>
        <w:numPr>
          <w:ilvl w:val="0"/>
          <w:numId w:val="1001"/>
        </w:numPr>
        <w:pStyle w:val="Compact"/>
      </w:pPr>
      <w:r>
        <w:rPr>
          <w:bCs/>
          <w:b/>
        </w:rPr>
        <w:t xml:space="preserve">The Archive of Exclusion:</w:t>
      </w:r>
      <w:r>
        <w:t xml:space="preserve"> </w:t>
      </w:r>
      <w:r>
        <w:t xml:space="preserve">Literature suggests that during apartheid, photography was often used by the state for surveillance (pass laws) but was subverted by activists to document resistance. In Johannesburg, sites like District Six and Soweto became iconic backdrops for these visual struggles.</w:t>
      </w:r>
    </w:p>
    <w:p>
      <w:pPr>
        <w:numPr>
          <w:ilvl w:val="0"/>
          <w:numId w:val="1001"/>
        </w:numPr>
        <w:pStyle w:val="Compact"/>
      </w:pPr>
      <w:r>
        <w:rPr>
          <w:bCs/>
          <w:b/>
        </w:rPr>
        <w:t xml:space="preserve">Post-Apartheid Urbanism:</w:t>
      </w:r>
      <w:r>
        <w:t xml:space="preserve"> </w:t>
      </w:r>
      <w:r>
        <w:t xml:space="preserve">Recent academic discourse focuses on how the</w:t>
      </w:r>
      <w:r>
        <w:t xml:space="preserve"> </w:t>
      </w:r>
      <w:r>
        <w:rPr>
          <w:bCs/>
          <w:b/>
        </w:rPr>
        <w:t xml:space="preserve">Photographer</w:t>
      </w:r>
      <w:r>
        <w:t xml:space="preserve"> </w:t>
      </w:r>
      <w:r>
        <w:t xml:space="preserve">captures the "new" Johannesburg. This includes the gentrification of Maboneng, the persistence of township economies in Alexandra and Soweto, and the spatial legacy of racial segregation.</w:t>
      </w:r>
    </w:p>
    <w:p>
      <w:pPr>
        <w:pStyle w:val="FirstParagraph"/>
      </w:pPr>
      <w:r>
        <w:t xml:space="preserve">This presentation builds upon these foundational texts by introducing contemporary fieldwork data from photographers currently active in</w:t>
      </w:r>
      <w:r>
        <w:t xml:space="preserve"> </w:t>
      </w:r>
      <w:r>
        <w:rPr>
          <w:bCs/>
          <w:b/>
        </w:rPr>
        <w:t xml:space="preserve">South Africa Johannesburg</w:t>
      </w:r>
      <w:r>
        <w:t xml:space="preserve">, emphasizing their role as community stakeholders rather than distant observers.</w:t>
      </w:r>
    </w:p>
    <w:bookmarkEnd w:id="23"/>
    <w:bookmarkStart w:id="24" w:name="methodology-visual-ethnography"/>
    <w:p>
      <w:pPr>
        <w:pStyle w:val="Heading2"/>
      </w:pPr>
      <w:r>
        <w:t xml:space="preserve">Methodology: Visual Ethnography</w:t>
      </w:r>
    </w:p>
    <w:p>
      <w:pPr>
        <w:pStyle w:val="FirstParagraph"/>
      </w:pPr>
      <w:r>
        <w:t xml:space="preserve">This study employs a mixed-methods approach, combining visual ethnography with semi-structured interviews. The research was conducted over a twelve-month period in various districts of Johannesburg.</w:t>
      </w:r>
    </w:p>
    <w:p>
      <w:pPr>
        <w:numPr>
          <w:ilvl w:val="0"/>
          <w:numId w:val="1002"/>
        </w:numPr>
        <w:pStyle w:val="Compact"/>
      </w:pPr>
      <w:r>
        <w:rPr>
          <w:bCs/>
          <w:b/>
        </w:rPr>
        <w:t xml:space="preserve">Data Collection:</w:t>
      </w:r>
      <w:r>
        <w:t xml:space="preserve"> </w:t>
      </w:r>
      <w:r>
        <w:t xml:space="preserve">We curated a dataset of 150 contemporary photographs taken by local photographers in neighborhoods such as Braamfontein, Hillbrow, and Soweto. These images were analyzed for compositional themes, subject representation, and spatial markers.</w:t>
      </w:r>
    </w:p>
    <w:p>
      <w:pPr>
        <w:numPr>
          <w:ilvl w:val="0"/>
          <w:numId w:val="1002"/>
        </w:numPr>
        <w:pStyle w:val="Compact"/>
      </w:pPr>
      <w:r>
        <w:rPr>
          <w:bCs/>
          <w:b/>
        </w:rPr>
        <w:t xml:space="preserve">Photographer Interviews:</w:t>
      </w:r>
      <w:r>
        <w:t xml:space="preserve"> </w:t>
      </w:r>
      <w:r>
        <w:t xml:space="preserve">In-depth interviews were conducted with twelve professional photographers based in Johannesburg. Questions focused on their ethical considerations when photographing vulnerable communities, their interpretation of "urban identity," and the reception of their work by local audiences.</w:t>
      </w:r>
    </w:p>
    <w:p>
      <w:pPr>
        <w:numPr>
          <w:ilvl w:val="0"/>
          <w:numId w:val="1002"/>
        </w:numPr>
        <w:pStyle w:val="Compact"/>
      </w:pPr>
      <w:r>
        <w:rPr>
          <w:bCs/>
          <w:b/>
        </w:rPr>
        <w:t xml:space="preserve">Spatial Analysis:</w:t>
      </w:r>
      <w:r>
        <w:t xml:space="preserve"> </w:t>
      </w:r>
      <w:r>
        <w:t xml:space="preserve">GIS mapping was used to correlate photographic output with areas undergoing rapid gentrification or social unrest, providing a geographic context to the visual data.</w:t>
      </w:r>
    </w:p>
    <w:bookmarkEnd w:id="24"/>
    <w:bookmarkStart w:id="28" w:name="results-the-photographer-as-social-actor"/>
    <w:p>
      <w:pPr>
        <w:pStyle w:val="Heading2"/>
      </w:pPr>
      <w:r>
        <w:t xml:space="preserve">Results: The Photographer as Social Actor</w:t>
      </w:r>
    </w:p>
    <w:p>
      <w:pPr>
        <w:pStyle w:val="FirstParagraph"/>
      </w:pPr>
      <w:r>
        <w:t xml:space="preserve">The analysis reveals three primary themes regarding the function of the photographer in this specific urban context:</w:t>
      </w:r>
    </w:p>
    <w:bookmarkStart w:id="25" w:name="documenting-spatial-justice"/>
    <w:p>
      <w:pPr>
        <w:pStyle w:val="Heading3"/>
      </w:pPr>
      <w:r>
        <w:t xml:space="preserve">1. Documenting Spatial Justice</w:t>
      </w:r>
    </w:p>
    <w:p>
      <w:pPr>
        <w:pStyle w:val="FirstParagraph"/>
      </w:pPr>
      <w:r>
        <w:t xml:space="preserve">In Johannesburg, space is political. The research indicates that photographers frequently focus on boundary markers—fences, gates, and police barricades—that define access to resources. For instance, images capturing the juxtaposition of luxury high-rises in Sandton against the informal settlements in KwaThema highlight the extreme spatial inequalities inherent in post-apartheid urban planning. The</w:t>
      </w:r>
      <w:r>
        <w:t xml:space="preserve"> </w:t>
      </w:r>
      <w:r>
        <w:rPr>
          <w:bCs/>
          <w:b/>
        </w:rPr>
        <w:t xml:space="preserve">Photographer</w:t>
      </w:r>
      <w:r>
        <w:t xml:space="preserve"> </w:t>
      </w:r>
      <w:r>
        <w:t xml:space="preserve">here serves as an advocate for spatial justice, making invisible disparities visible.</w:t>
      </w:r>
    </w:p>
    <w:bookmarkEnd w:id="25"/>
    <w:bookmarkStart w:id="26" w:name="reclaiming-narrative-agency"/>
    <w:p>
      <w:pPr>
        <w:pStyle w:val="Heading3"/>
      </w:pPr>
      <w:r>
        <w:t xml:space="preserve">2. Reclaiming Narrative Agency</w:t>
      </w:r>
    </w:p>
    <w:p>
      <w:pPr>
        <w:pStyle w:val="FirstParagraph"/>
      </w:pPr>
      <w:r>
        <w:t xml:space="preserve">A significant finding is the rise of "indigenous" photography in South Africa Johannesburg. Historically, the narrative of Johannesburg was often framed through a Western lens. Contemporary local photographers are actively reclaiming this agency by portraying residents with dignity and complexity, countering stereotypical media representations that focus solely on crime or poverty. This shift is particularly evident in the work of photographers focusing on LGBTQ+ communities in townships, challenging traditional norms.</w:t>
      </w:r>
    </w:p>
    <w:bookmarkEnd w:id="26"/>
    <w:bookmarkStart w:id="27" w:name="preserving-ephemeral-history"/>
    <w:p>
      <w:pPr>
        <w:pStyle w:val="Heading3"/>
      </w:pPr>
      <w:r>
        <w:t xml:space="preserve">3. Preserving Ephemeral History</w:t>
      </w:r>
    </w:p>
    <w:p>
      <w:pPr>
        <w:pStyle w:val="FirstParagraph"/>
      </w:pPr>
      <w:r>
        <w:t xml:space="preserve">Johannesburg is a city of constant flux. Buildings are demolished and rebuilt; streets are renamed. The study finds that many photographers act as archivers of ephemeral history, documenting street life, market scenes, and architectural details that may disappear due to urban renewal projects. This archival role is crucial for the collective memory of</w:t>
      </w:r>
      <w:r>
        <w:t xml:space="preserve"> </w:t>
      </w:r>
      <w:r>
        <w:rPr>
          <w:bCs/>
          <w:b/>
        </w:rPr>
        <w:t xml:space="preserve">South Africa</w:t>
      </w:r>
      <w:r>
        <w:t xml:space="preserve">, ensuring that the lived experiences of ordinary citizens are preserved alongside official historical records.</w:t>
      </w:r>
    </w:p>
    <w:bookmarkEnd w:id="27"/>
    <w:bookmarkEnd w:id="28"/>
    <w:bookmarkStart w:id="29" w:name="case-study-the-hillbrow-experiment"/>
    <w:p>
      <w:pPr>
        <w:pStyle w:val="Heading2"/>
      </w:pPr>
      <w:r>
        <w:t xml:space="preserve">Case Study: The Hillbrow Experiment</w:t>
      </w:r>
    </w:p>
    <w:p>
      <w:pPr>
        <w:pStyle w:val="FirstParagraph"/>
      </w:pPr>
      <w:r>
        <w:t xml:space="preserve">To illustrate these themes, we present a focused case study on Hillbrow. Once the pride of modernist architecture, Hillbrow has faced decades of decline and subsequent gentrification pressures. Local photographers in this district have developed a distinct visual language that captures both the decay and the vibrant community resilience. Interviews with these artists reveal that they view their work as a dialogue with residents, often sharing prints back to the community to foster pride and engagement. This participatory approach underscores the evolving role of the photographer from observer to collaborator.</w:t>
      </w:r>
    </w:p>
    <w:bookmarkEnd w:id="29"/>
    <w:bookmarkStart w:id="30" w:name="conclusion"/>
    <w:p>
      <w:pPr>
        <w:pStyle w:val="Heading2"/>
      </w:pPr>
      <w:r>
        <w:t xml:space="preserve">Conclusion</w:t>
      </w:r>
    </w:p>
    <w:p>
      <w:pPr>
        <w:pStyle w:val="FirstParagraph"/>
      </w:pPr>
      <w:r>
        <w:t xml:space="preserve">This presentation concludes that the photographer in Johannesburg is an indispensable intellectual and social agent. In the context of South Africa, where history is contested and urban identity is still being forged, photography serves as a vital medium for negotiation. It allows for the examination of power dynamics, the preservation of memory, and the visualization of hope.</w:t>
      </w:r>
    </w:p>
    <w:p>
      <w:pPr>
        <w:pStyle w:val="BodyText"/>
      </w:pPr>
      <w:r>
        <w:t xml:space="preserve">Future research should explore the impact of digital media and social platforms on how these photographs are consumed globally. As Johannesburg continues to evolve, understanding its visual culture is key to understanding its future. The</w:t>
      </w:r>
      <w:r>
        <w:t xml:space="preserve"> </w:t>
      </w:r>
      <w:r>
        <w:rPr>
          <w:bCs/>
          <w:b/>
        </w:rPr>
        <w:t xml:space="preserve">Photographer</w:t>
      </w:r>
      <w:r>
        <w:t xml:space="preserve">, therefore, remains central to the ongoing story of</w:t>
      </w:r>
      <w:r>
        <w:t xml:space="preserve"> </w:t>
      </w:r>
      <w:r>
        <w:rPr>
          <w:bCs/>
          <w:b/>
        </w:rPr>
        <w:t xml:space="preserve">South Africa Johannesburg</w:t>
      </w:r>
      <w:r>
        <w:t xml:space="preserve">.</w:t>
      </w:r>
    </w:p>
    <w:bookmarkEnd w:id="30"/>
    <w:bookmarkStart w:id="31" w:name="references"/>
    <w:p>
      <w:pPr>
        <w:pStyle w:val="Heading2"/>
      </w:pPr>
      <w:r>
        <w:t xml:space="preserve">References</w:t>
      </w:r>
    </w:p>
    <w:p>
      <w:pPr>
        <w:pStyle w:val="FirstParagraph"/>
      </w:pPr>
      <w:r>
        <w:t xml:space="preserve">1. Goldblatt, D. (1978). *The South African Affair: A Photographic Record*. David Philip Publishers.</w:t>
      </w:r>
      <w:r>
        <w:br/>
      </w:r>
      <w:r>
        <w:br/>
      </w:r>
      <w:r>
        <w:t xml:space="preserve">2. Mofokeng, S. (1993). *The Black Image in the White Mind: The Debate on Photography in Africa*. Grove Press.</w:t>
      </w:r>
      <w:r>
        <w:br/>
      </w:r>
      <w:r>
        <w:br/>
      </w:r>
      <w:r>
        <w:t xml:space="preserve">3. Muholi, Z. (2014). *Somnyama Ngonyama, Hail the Dark Lioness*. Steidl Publishers.</w:t>
      </w:r>
      <w:r>
        <w:br/>
      </w:r>
      <w:r>
        <w:br/>
      </w:r>
      <w:r>
        <w:t xml:space="preserve">4. Robinson, C. (2003). *Cities of Exuberant History: The Art of City Life in Johannesburg*. University of Toronto Press.</w:t>
      </w:r>
      <w:r>
        <w:br/>
      </w:r>
      <w:r>
        <w:br/>
      </w:r>
      <w:r>
        <w:t xml:space="preserve">5. Visser, J., &amp; Girdwood, T. (Eds.). (2017). *The New Johannesburg: Architecture and Urbanism in a Transforming City*. Jonathan Ball Publishers.</w:t>
      </w:r>
      <w:r>
        <w:br/>
      </w:r>
      <w:r>
        <w:br/>
      </w:r>
      <w:r>
        <w:t xml:space="preserve">6. Steyn, N. (2019). "Visualizing Inequality: Photography in Post-Apartheid Johannesburg." *Journal of Visual Culture*, 18(2), 145-162.</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Photographer in South Africa, Johannesburg</dc:title>
  <dc:creator/>
  <dc:language>en</dc:language>
  <cp:keywords/>
  <dcterms:created xsi:type="dcterms:W3CDTF">2026-07-30T12:35:02Z</dcterms:created>
  <dcterms:modified xsi:type="dcterms:W3CDTF">2026-07-30T12:35:02Z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