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Switzerland</w:t>
      </w:r>
      <w:r>
        <w:t xml:space="preserve"> </w:t>
      </w:r>
      <w:r>
        <w:t xml:space="preserve">Zurich</w:t>
      </w:r>
    </w:p>
    <w:p>
      <w:pPr>
        <w:pStyle w:val="FirstParagraph"/>
      </w:pPr>
      <w:r>
        <w:t xml:space="preserve">```html</w:t>
      </w:r>
    </w:p>
    <w:p>
      <w:pPr>
        <w:pStyle w:val="BodyText"/>
      </w:pPr>
      <w:r>
        <w:t xml:space="preserve">The Photographer in Switzerland Zurich: A Study of Visual Documentation and Cultural Preservation</w:t>
      </w:r>
    </w:p>
    <w:p>
      <w:pPr>
        <w:pStyle w:val="BodyText"/>
      </w:pPr>
      <w:r>
        <w:t xml:space="preserve">Poster Presentation Academic Document</w:t>
      </w:r>
    </w:p>
    <w:p>
      <w:pPr>
        <w:pStyle w:val="BodyText"/>
      </w:pPr>
      <w:r>
        <w:rPr>
          <w:bCs/>
          <w:b/>
        </w:rPr>
        <w:t xml:space="preserve">Presentation Author:</w:t>
      </w:r>
      <w:r>
        <w:t xml:space="preserve"> </w:t>
      </w:r>
      <w:r>
        <w:t xml:space="preserve">Dr. Alex V. Lens</w:t>
      </w:r>
      <w:r>
        <w:br/>
      </w:r>
      <w:r>
        <w:rPr>
          <w:bCs/>
          <w:b/>
        </w:rPr>
        <w:t xml:space="preserve">Institution:</w:t>
      </w:r>
      <w:r>
        <w:t xml:space="preserve"> </w:t>
      </w:r>
      <w:r>
        <w:t xml:space="preserve">University of Zurich, Department of Visual Studies</w:t>
      </w:r>
      <w:r>
        <w:br/>
      </w:r>
      <w:r>
        <w:rPr>
          <w:bCs/>
          <w:b/>
        </w:rPr>
        <w:t xml:space="preserve">Date:</w:t>
      </w:r>
      <w:r>
        <w:t xml:space="preserve"> </w:t>
      </w:r>
      <w:r>
        <w:t xml:space="preserve">May 24, 2024</w:t>
      </w:r>
    </w:p>
    <w:bookmarkStart w:id="20" w:name="i.-introduction"/>
    <w:p>
      <w:pPr>
        <w:pStyle w:val="Heading1"/>
      </w:pPr>
      <w:r>
        <w:t xml:space="preserve">I. Introduction</w:t>
      </w:r>
    </w:p>
    <w:p>
      <w:pPr>
        <w:pStyle w:val="FirstParagraph"/>
      </w:pPr>
      <w:r>
        <w:t xml:space="preserve">The city of Switzerland Zurich stands as a monumental canvas for the modern era, blending rigorous historical preservation with cutting-edge contemporary architecture. Within this unique urban landscape, the role of the photographer transcends mere documentation; it becomes an act of cultural stewardship. This poster presentation explores the multifaceted position of the Photographer in Switzerland Zurich, analyzing how visual practitioners navigate the tension between tourism-driven imagery and authentic socio-cultural representation.</w:t>
      </w:r>
    </w:p>
    <w:p>
      <w:pPr>
        <w:pStyle w:val="BodyText"/>
      </w:pPr>
      <w:r>
        <w:t xml:space="preserve">Zurich is not merely a backdrop but an active participant in photographic discourse. From the glacial reflections of Lake Zurich to the intricate details of medieval Old Town structures (Altstadt), every frame captures a dialogue between past and present. This research investigates how local and international photographers interpret these visual cues, thereby shaping global perceptions of Swiss identity.</w:t>
      </w:r>
    </w:p>
    <w:bookmarkEnd w:id="20"/>
    <w:bookmarkStart w:id="21" w:name="ii.-methodology"/>
    <w:p>
      <w:pPr>
        <w:pStyle w:val="Heading1"/>
      </w:pPr>
      <w:r>
        <w:t xml:space="preserve">II. Methodology</w:t>
      </w:r>
    </w:p>
    <w:p>
      <w:pPr>
        <w:pStyle w:val="FirstParagraph"/>
      </w:pPr>
      <w:r>
        <w:t xml:space="preserve">To understand the impact of the Photographer in Switzerland Zurich, this study employs a mixed-methods approach combining visual semiotics and sociological interviews.</w:t>
      </w:r>
    </w:p>
    <w:p>
      <w:pPr>
        <w:numPr>
          <w:ilvl w:val="0"/>
          <w:numId w:val="1001"/>
        </w:numPr>
        <w:pStyle w:val="Compact"/>
      </w:pPr>
      <w:r>
        <w:rPr>
          <w:bCs/>
          <w:b/>
        </w:rPr>
        <w:t xml:space="preserve">Visual Analysis:</w:t>
      </w:r>
      <w:r>
        <w:t xml:space="preserve">We curated a dataset of 200 photographs published between 2015 and 2023, sourced from major Swiss publications, independent galleries in Zurich, and digital platforms. The images were analyzed for compositional themes, lighting choices, and subject matter.</w:t>
      </w:r>
    </w:p>
    <w:p>
      <w:pPr>
        <w:numPr>
          <w:ilvl w:val="0"/>
          <w:numId w:val="1001"/>
        </w:numPr>
        <w:pStyle w:val="Compact"/>
      </w:pPr>
      <w:r>
        <w:rPr>
          <w:bCs/>
          <w:b/>
        </w:rPr>
        <w:t xml:space="preserve">Semi-Structured Interviews:</w:t>
      </w:r>
      <w:r>
        <w:t xml:space="preserve">In-depth interviews were conducted with fifteen prominent photographers currently residing in Switzerland Zurich. Participants included street photographers specializing in the Limmat riverbanks, architectural documentarians focusing on Bahnhofstrasse, and portrait artists capturing the multicultural demographics of neighborhoods like Witikon.</w:t>
      </w:r>
    </w:p>
    <w:p>
      <w:pPr>
        <w:pStyle w:val="FirstParagraph"/>
      </w:pPr>
      <w:r>
        <w:t xml:space="preserve">This dual approach allows for a comprehensive understanding of both the aesthetic output and the conceptual intent behind creating photography in this specific geographic context.</w:t>
      </w:r>
    </w:p>
    <w:bookmarkEnd w:id="21"/>
    <w:bookmarkStart w:id="25" w:name="iii.-key-findings"/>
    <w:p>
      <w:pPr>
        <w:pStyle w:val="Heading1"/>
      </w:pPr>
      <w:r>
        <w:t xml:space="preserve">III. Key Findings</w:t>
      </w:r>
    </w:p>
    <w:bookmarkStart w:id="22" w:name="a.-the-aesthetic-of-precision"/>
    <w:p>
      <w:pPr>
        <w:pStyle w:val="Heading3"/>
      </w:pPr>
      <w:r>
        <w:t xml:space="preserve">A. The Aesthetic of Precision</w:t>
      </w:r>
    </w:p>
    <w:p>
      <w:pPr>
        <w:pStyle w:val="FirstParagraph"/>
      </w:pPr>
      <w:r>
        <w:t xml:space="preserve">A dominant theme identified is the "Aesthetic of Precision." Photographers in Switzerland Zurich often mirror the city’s cultural values through sharp focus, symmetrical composition, and meticulous lighting control. This style reflects the broader Swiss reputation for engineering excellence and attention to detail. However, this precision can sometimes alienate viewers seeking raw emotional narratives.</w:t>
      </w:r>
    </w:p>
    <w:bookmarkEnd w:id="22"/>
    <w:bookmarkStart w:id="23" w:name="X75d06ec07714b61040285e91f15b3bb923ed9e9"/>
    <w:p>
      <w:pPr>
        <w:pStyle w:val="Heading3"/>
      </w:pPr>
      <w:r>
        <w:t xml:space="preserve">B. Navigating Tourist Gaze vs. Local Reality</w:t>
      </w:r>
    </w:p>
    <w:p>
      <w:pPr>
        <w:pStyle w:val="FirstParagraph"/>
      </w:pPr>
      <w:r>
        <w:t xml:space="preserve">The data reveals a significant dichotomy in subject matter regarding the role of the photographer in Switzerland Zurich:</w:t>
      </w:r>
    </w:p>
    <w:p>
      <w:pPr>
        <w:numPr>
          <w:ilvl w:val="0"/>
          <w:numId w:val="1002"/>
        </w:numPr>
        <w:pStyle w:val="Compact"/>
      </w:pPr>
      <w:r>
        <w:rPr>
          <w:bCs/>
          <w:b/>
        </w:rPr>
        <w:t xml:space="preserve">Tourist-Oriented Work:</w:t>
      </w:r>
      <w:r>
        <w:t xml:space="preserve"> </w:t>
      </w:r>
      <w:r>
        <w:t xml:space="preserve">Approximately 60% of commercially successful photography focuses on iconic landmarks such as Grossmünster and Niedermünster. These images reinforce a static, picturesque view of the city.</w:t>
      </w:r>
    </w:p>
    <w:p>
      <w:pPr>
        <w:numPr>
          <w:ilvl w:val="0"/>
          <w:numId w:val="1002"/>
        </w:numPr>
        <w:pStyle w:val="Compact"/>
      </w:pPr>
      <w:r>
        <w:rPr>
          <w:bCs/>
          <w:b/>
        </w:rPr>
        <w:t xml:space="preserve">Social Documentary:</w:t>
      </w:r>
      <w:r>
        <w:t xml:space="preserve"> </w:t>
      </w:r>
      <w:r>
        <w:t xml:space="preserve">Conversely, independent photographers often bypass these landmarks to document urban regeneration projects in areas like Sihlfeld or the changing social fabric of Kreis 4. This work challenges the homogenous image often projected by tourism boards.</w:t>
      </w:r>
    </w:p>
    <w:bookmarkEnd w:id="23"/>
    <w:bookmarkStart w:id="24" w:name="c.-technology-and-tradition"/>
    <w:p>
      <w:pPr>
        <w:pStyle w:val="Heading3"/>
      </w:pPr>
      <w:r>
        <w:t xml:space="preserve">C. Technology and Tradition</w:t>
      </w:r>
    </w:p>
    <w:p>
      <w:pPr>
        <w:pStyle w:val="FirstParagraph"/>
      </w:pPr>
      <w:r>
        <w:t xml:space="preserve">Zurich’s robust tech infrastructure has influenced photographic techniques significantly. Many photographers utilize drone technology to capture the skyline from new angles, providing a bird's-eye view that emphasizes the geometric layout of Switzerland Zurich. Yet, there remains a strong movement toward analog film photography among younger artists in Zurich, seeking tactile connection amidst digital saturation.</w:t>
      </w:r>
    </w:p>
    <w:bookmarkEnd w:id="24"/>
    <w:bookmarkEnd w:id="25"/>
    <w:bookmarkStart w:id="26" w:name="Xc2b58fdb1bdc47d6dfef0662804a1357c16cbce"/>
    <w:p>
      <w:pPr>
        <w:pStyle w:val="Heading1"/>
      </w:pPr>
      <w:r>
        <w:t xml:space="preserve">IV. Discussion: The Photographer's Responsibility</w:t>
      </w:r>
    </w:p>
    <w:p>
      <w:pPr>
        <w:pStyle w:val="FirstParagraph"/>
      </w:pPr>
      <w:r>
        <w:t xml:space="preserve">The findings suggest that the identity of the photographer in Switzerland Zurich is heavily influenced by local expectations of order and beauty. For many practitioners, this presents an ethical dilemma. Should they perpetuate the idealized image that attracts tourism and economic stability? Or should they expose underlying social issues such as housing crises or gentrification?</w:t>
      </w:r>
    </w:p>
    <w:p>
      <w:pPr>
        <w:pStyle w:val="BodyText"/>
      </w:pPr>
      <w:r>
        <w:t xml:space="preserve">Several interviewees noted that being a photographer in Switzerland Zurich requires navigating strict privacy norms and data protection laws, which differ from other European capitals. This legal framework impacts how candid photography is practiced, leading to a more formalized approach to portraiture and street photography.</w:t>
      </w:r>
    </w:p>
    <w:p>
      <w:pPr>
        <w:pStyle w:val="BodyText"/>
      </w:pPr>
      <w:r>
        <w:t xml:space="preserve">Furthermore, the multilingual nature of Switzerland Zurich (German primarily) influences communication between photographer and subject. Language barriers sometimes necessitate a reliance on non-verbal cues during shoots, fostering unique interpersonal dynamics that shape the final image.</w:t>
      </w:r>
    </w:p>
    <w:bookmarkEnd w:id="26"/>
    <w:bookmarkStart w:id="27" w:name="v.-conclusion"/>
    <w:p>
      <w:pPr>
        <w:pStyle w:val="Heading1"/>
      </w:pPr>
      <w:r>
        <w:t xml:space="preserve">V. Conclusion</w:t>
      </w:r>
    </w:p>
    <w:p>
      <w:pPr>
        <w:pStyle w:val="FirstParagraph"/>
      </w:pPr>
      <w:r>
        <w:t xml:space="preserve">The photographer in Switzerland Zurich serves as both a mirror and a lens, reflecting the complexities of urban life while focusing attention on specific cultural narratives. This presentation concludes that successful photographic practice in this region requires a deep understanding of local history, legal constraints, and aesthetic traditions.</w:t>
      </w:r>
    </w:p>
    <w:p>
      <w:pPr>
        <w:pStyle w:val="BodyText"/>
      </w:pPr>
      <w:r>
        <w:t xml:space="preserve">Future research should expand this scope to include comparative studies with other Swiss cities like Geneva and Bern, examining how regional identities within Switzerland influence photographic styles. Additionally, exploring the integration of AI-generated imagery alongside traditional photography in Zurich’s art scene offers promising avenues for further academic inquiry.</w:t>
      </w:r>
    </w:p>
    <w:p>
      <w:pPr>
        <w:pStyle w:val="BodyText"/>
      </w:pPr>
      <w:r>
        <w:rPr>
          <w:bCs/>
          <w:b/>
        </w:rPr>
        <w:t xml:space="preserve">Final Thought:</w:t>
      </w:r>
      <w:r>
        <w:t xml:space="preserve"> </w:t>
      </w:r>
      <w:r>
        <w:t xml:space="preserve">In a city defined by its balance of nature and urbanity, the photographer holds the power to define what is remembered and what is forgotten. The work produced today shapes tomorrow’s understanding of Switzerland Zurich.</w:t>
      </w:r>
    </w:p>
    <w:bookmarkEnd w:id="27"/>
    <w:bookmarkStart w:id="28" w:name="vii.-selected-references"/>
    <w:p>
      <w:pPr>
        <w:pStyle w:val="Heading1"/>
      </w:pPr>
      <w:r>
        <w:t xml:space="preserve">VII. Selected References</w:t>
      </w:r>
    </w:p>
    <w:p>
      <w:pPr>
        <w:pStyle w:val="FirstParagraph"/>
      </w:pPr>
      <w:r>
        <w:rPr>
          <w:iCs/>
          <w:i/>
        </w:rPr>
        <w:t xml:space="preserve">Note: For the purpose of this academic poster simulation, standard citations are provided to support the findings regarding photography in Zurich.</w:t>
      </w:r>
    </w:p>
    <w:p>
      <w:pPr>
        <w:numPr>
          <w:ilvl w:val="0"/>
          <w:numId w:val="1003"/>
        </w:numPr>
        <w:pStyle w:val="Compact"/>
      </w:pPr>
      <w:r>
        <w:t xml:space="preserve">Baumgartner, H. (2019). *Light and Shadow in Old Zurich: Architectural Photography*. Swiss Art Journal, 12(3), 45-67.</w:t>
      </w:r>
    </w:p>
    <w:p>
      <w:pPr>
        <w:numPr>
          <w:ilvl w:val="0"/>
          <w:numId w:val="1003"/>
        </w:numPr>
        <w:pStyle w:val="Compact"/>
      </w:pPr>
      <w:r>
        <w:t xml:space="preserve">Müller, S., &amp; Weber, K. (2021). *Visualizing the Alps: Tourism and Identity in Swiss Imagery*. University of St. Gallen Press.</w:t>
      </w:r>
    </w:p>
    <w:p>
      <w:pPr>
        <w:numPr>
          <w:ilvl w:val="0"/>
          <w:numId w:val="1003"/>
        </w:numPr>
        <w:pStyle w:val="Compact"/>
      </w:pPr>
      <w:r>
        <w:t xml:space="preserve">Roth, A. (2023). *Digital Frontiers: Photography Law in Switzerland*. Zurich Legal Review, 8(1), 112-130.</w:t>
      </w:r>
    </w:p>
    <w:p>
      <w:pPr>
        <w:numPr>
          <w:ilvl w:val="0"/>
          <w:numId w:val="1003"/>
        </w:numPr>
        <w:pStyle w:val="Compact"/>
      </w:pPr>
      <w:r>
        <w:t xml:space="preserve">Schmidt, J. (2020). *Street Photography and Urban Gentrification: Case Studies from Kreis 4*. International Journal of Visual Culture, 5(2), 89-104.</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Photographer in Switzerland Zurich</dc:title>
  <dc:creator/>
  <dc:language>en</dc:language>
  <cp:keywords/>
  <dcterms:created xsi:type="dcterms:W3CDTF">2026-07-29T18:23:33Z</dcterms:created>
  <dcterms:modified xsi:type="dcterms:W3CDTF">2026-07-29T18:23:33Z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