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Professional</w:t>
      </w:r>
      <w:r>
        <w:t xml:space="preserve"> </w:t>
      </w:r>
      <w:r>
        <w:t xml:space="preserve">Photography</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fde984fa4d3212cdf9d8142bf07153a9e67ba74"/>
    <w:p>
      <w:pPr>
        <w:pStyle w:val="Heading1"/>
      </w:pPr>
      <w:r>
        <w:t xml:space="preserve">The Evolution of Professional Photography in United States Houston</w:t>
      </w:r>
    </w:p>
    <w:p>
      <w:pPr>
        <w:pStyle w:val="FirstParagraph"/>
      </w:pPr>
      <w:r>
        <w:rPr>
          <w:iCs/>
          <w:i/>
          <w:bCs/>
          <w:b/>
        </w:rPr>
        <w:t xml:space="preserve">Abstract:</w:t>
      </w:r>
      <w:r>
        <w:br/>
      </w:r>
      <w:r>
        <w:t xml:space="preserve">This poster presentation explores the multifaceted role of the Photographer within the dynamic urban landscape of United States Houston. As one of the most culturally diverse and economically robust cities in Texas, Houston serves as a unique case study for understanding how photographic practice intersects with industrial heritage, demographic shifts, and digital transformation. This document examines historical archives from late 20th-century industrial documentation to contemporary artistic expressions. It highlights how the Photographer adapts to Houston’s expansive geography and cultural diversity, creating visual narratives that define the city's identity in both academic and commercial spheres.</w:t>
      </w:r>
    </w:p>
    <w:bookmarkStart w:id="20" w:name="Xb754fcb863a927326c3c265f5a5165db9437c6a"/>
    <w:p>
      <w:pPr>
        <w:pStyle w:val="Heading2"/>
      </w:pPr>
      <w:r>
        <w:t xml:space="preserve">1. Introduction: Contextualizing Visual Documentation in United States Houston</w:t>
      </w:r>
    </w:p>
    <w:p>
      <w:pPr>
        <w:pStyle w:val="FirstParagraph"/>
      </w:pPr>
      <w:r>
        <w:t xml:space="preserve">The city of United States Houston represents a complex tapestry of rapid urbanization, energy sector dominance, and profound cultural diversity. Within this context, the role of the Photographer extends far beyond simple documentation; it becomes an act of historical preservation and sociological analysis. This presentation aims to analyze how the Photographer functions as a key observer in one of America's most sprawling metropolitan areas.</w:t>
      </w:r>
    </w:p>
    <w:p>
      <w:pPr>
        <w:pStyle w:val="BodyText"/>
      </w:pPr>
      <w:r>
        <w:t xml:space="preserve">Houston’s lack of traditional zoning laws and its vast physical footprint require photographers to adopt unique technical and compositional strategies. Unlike grid-based cities, Houston’s organic growth presents challenges regarding perspective, scale, and the integration of natural landscapes with industrial infrastructure. This poster outlines three primary domains where the Photographer has had significant impact: archival documentation of the energy sector, sociological portraiture reflecting demographic shifts, and contemporary fine art interpretations of urban space.</w:t>
      </w:r>
    </w:p>
    <w:bookmarkEnd w:id="20"/>
    <w:bookmarkStart w:id="21" w:name="X09dc093d0b37af3275c9e8f23780a55afcbdf27"/>
    <w:p>
      <w:pPr>
        <w:pStyle w:val="Heading2"/>
      </w:pPr>
      <w:r>
        <w:t xml:space="preserve">2. Historical Context: The Photographer in Energy and Industry</w:t>
      </w:r>
    </w:p>
    <w:p>
      <w:pPr>
        <w:pStyle w:val="FirstParagraph"/>
      </w:pPr>
      <w:r>
        <w:t xml:space="preserve">The economic engine of United States Houston has long been driven by the oil and gas industry. Throughout the 1980s and 1990s, the Photographer played a crucial role in documenting this industrial boom. Corporate archives from major energy firms commissioned photographers to capture refinery complexes, offshore drilling operations, and engineering feats.</w:t>
      </w:r>
    </w:p>
    <w:p>
      <w:pPr>
        <w:pStyle w:val="BodyText"/>
      </w:pPr>
      <w:r>
        <w:t xml:space="preserve">These images were not merely marketing tools; they served as technical records of engineering progress. The aesthetic of this era often emphasized scale, power, and the harmony between human ingenuity and heavy machinery. Academic analysis of these archives reveals a shift from purely functional documentation to an almost sublime representation of industrial might. The Photographer during this period had to navigate hazardous environments and complex lighting conditions, developing specialized techniques that remain relevant in industrial photography today.</w:t>
      </w:r>
    </w:p>
    <w:p>
      <w:pPr>
        <w:pStyle w:val="BodyText"/>
      </w:pPr>
      <w:r>
        <w:t xml:space="preserve">Furthermore, as environmental awareness grew in the late 20th century, the role of the Photographer began to shift. Independent photographers started documenting the ecological impact of industrialization along Buffalo Bayou and surrounding waterways. These works introduced a critical narrative, challenging viewers to consider sustainability alongside economic growth.</w:t>
      </w:r>
    </w:p>
    <w:bookmarkEnd w:id="21"/>
    <w:bookmarkStart w:id="22" w:name="X9536797c23919bf186bdabf7a08f294b52f532a"/>
    <w:p>
      <w:pPr>
        <w:pStyle w:val="Heading2"/>
      </w:pPr>
      <w:r>
        <w:t xml:space="preserve">3. Sociological Documentation: Reflecting Diversity</w:t>
      </w:r>
    </w:p>
    <w:p>
      <w:pPr>
        <w:pStyle w:val="FirstParagraph"/>
      </w:pPr>
      <w:r>
        <w:t xml:space="preserve">Houston is frequently cited as one of the most diverse cities in the United States, with no single racial or ethnic group forming a majority. This demographic reality provides a rich field for sociological photography. The Photographer serves as a visual anthropologist, capturing the nuances of community life across different neighborhoods, from Chinatown to EaDo and from Pasadena to Clear Lake.</w:t>
      </w:r>
    </w:p>
    <w:p>
      <w:pPr>
        <w:pStyle w:val="BodyText"/>
      </w:pPr>
      <w:r>
        <w:t xml:space="preserve">Contemporary projects focusing on "Houston Identity" utilize portraiture to highlight stories of resilience, migration, and cultural fusion. By working closely with community leaders and subjects, the Photographer creates intimate portraits that counter stereotypical narratives often found in mainstream media. These projects often employ a documentary style that prioritizes authenticity and consent.</w:t>
      </w:r>
    </w:p>
    <w:p>
      <w:pPr>
        <w:pStyle w:val="BodyText"/>
      </w:pPr>
      <w:r>
        <w:t xml:space="preserve">Academic studies suggest that such photographic work fosters social cohesion by making diverse communities visible to one another. In United States Houston, where physical distance between neighborhoods can be significant, photography acts as a bridge, connecting disparate groups through shared visual experiences. Festivals such as the Houston International Festival and various art walks provide platforms where this sociological photography is exhibited and discussed.</w:t>
      </w:r>
    </w:p>
    <w:bookmarkEnd w:id="22"/>
    <w:bookmarkStart w:id="23" w:name="Xb6e87bf934645cfedf30e1227cafcd39e1fc80e"/>
    <w:p>
      <w:pPr>
        <w:pStyle w:val="Heading2"/>
      </w:pPr>
      <w:r>
        <w:t xml:space="preserve">4. Technological Evolution: From Film to Digital Immersion</w:t>
      </w:r>
    </w:p>
    <w:p>
      <w:pPr>
        <w:pStyle w:val="FirstParagraph"/>
      </w:pPr>
      <w:r>
        <w:t xml:space="preserve">The transition from analog to digital photography has significantly altered how professionals capture United States Houston. Early digital advancements allowed for immediate feedback and higher throughput, essential for event photographers covering the city’s numerous festivals and corporate events. However, the shift also impacted fine art practices.</w:t>
      </w:r>
    </w:p>
    <w:p>
      <w:pPr>
        <w:pStyle w:val="BodyText"/>
      </w:pPr>
      <w:r>
        <w:t xml:space="preserve">Modern photographers in Houston are increasingly utilizing aerial drone technology to capture the sprawling nature of the city from new vantage points. This perspective reveals patterns invisible from ground level, such as traffic flow, urban heat islands, and green space distribution. The integration of these technologies allows for a more comprehensive understanding of urban planning challenges.</w:t>
      </w:r>
    </w:p>
    <w:p>
      <w:pPr>
        <w:pStyle w:val="BodyText"/>
      </w:pPr>
      <w:r>
        <w:t xml:space="preserve">Additionally, the rise of social media has changed the dissemination of photographic content. While this democratizes image sharing among photographers in United States Houston, it also raises questions about copyright and artistic integrity. Academic discourse currently examines how algorithms influence which images gain visibility and how this affects the thematic focus of local photographers.</w:t>
      </w:r>
    </w:p>
    <w:bookmarkEnd w:id="23"/>
    <w:bookmarkStart w:id="24" w:name="X5f872689ab83111f09ce16a858875337167f28b"/>
    <w:p>
      <w:pPr>
        <w:pStyle w:val="Heading2"/>
      </w:pPr>
      <w:r>
        <w:t xml:space="preserve">5. Educational Institutions and Future Directions</w:t>
      </w:r>
    </w:p>
    <w:p>
      <w:pPr>
        <w:pStyle w:val="FirstParagraph"/>
      </w:pPr>
      <w:r>
        <w:t xml:space="preserve">Institutions such as the University of Houston’s Department of Art, Rice University’s Shepherd School of Music (which often collaborates with visual arts), and various community colleges play a vital role in training the next generation of photographers. These programs emphasize not only technical proficiency but also ethical considerations regarding representation and privacy.</w:t>
      </w:r>
    </w:p>
    <w:p>
      <w:pPr>
        <w:pStyle w:val="BodyText"/>
      </w:pPr>
      <w:r>
        <w:t xml:space="preserve">Futuristic directions for photography in United States Houston include increased collaboration between artists, scientists, and policymakers. For instance, data visualization projects are beginning to incorporate photographic elements to make climate change statistics more relatable. Given Houston’s vulnerability to flooding and extreme weather events, photographers are increasingly partnering with environmental scientists to create compelling visual arguments for resilience and adaptation.</w:t>
      </w:r>
    </w:p>
    <w:bookmarkEnd w:id="24"/>
    <w:bookmarkStart w:id="25" w:name="conclusion"/>
    <w:p>
      <w:pPr>
        <w:pStyle w:val="Heading2"/>
      </w:pPr>
      <w:r>
        <w:t xml:space="preserve">6. Conclusion</w:t>
      </w:r>
    </w:p>
    <w:p>
      <w:pPr>
        <w:pStyle w:val="FirstParagraph"/>
      </w:pPr>
      <w:r>
        <w:t xml:space="preserve">The evolution of the Photographer in United States Houston reflects broader trends in technology, society, and art. From documenting industrial power to capturing the rich tapestry of human diversity, photographers have been essential in shaping the visual narrative of this major American city. As Houston continues to grow and change, the role of the photographer will remain critical in preserving its history while imagining its future.</w:t>
      </w:r>
    </w:p>
    <w:p>
      <w:pPr>
        <w:pStyle w:val="BodyText"/>
      </w:pPr>
      <w:r>
        <w:t xml:space="preserve">This poster presentation underscores that photography is not a passive reflection of reality but an active construction of meaning. By understanding how photographers operate within the specific context of United States Houston, we gain valuable insights into urban development, cultural identity, and the enduring power of visual storytelling.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Professional Photography in United States Houston</dc:title>
  <dc:creator/>
  <dc:language>en</dc:language>
  <cp:keywords/>
  <dcterms:created xsi:type="dcterms:W3CDTF">2026-07-29T18:25:19Z</dcterms:created>
  <dcterms:modified xsi:type="dcterms:W3CDTF">2026-07-29T18:25:19Z</dcterms:modified>
</cp:coreProperties>
</file>

<file path=docProps/custom.xml><?xml version="1.0" encoding="utf-8"?>
<Properties xmlns="http://schemas.openxmlformats.org/officeDocument/2006/custom-properties" xmlns:vt="http://schemas.openxmlformats.org/officeDocument/2006/docPropsVTypes"/>
</file>