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Advancements</w:t>
      </w:r>
      <w:r>
        <w:t xml:space="preserve"> </w:t>
      </w:r>
      <w:r>
        <w:t xml:space="preserve">in</w:t>
      </w:r>
      <w:r>
        <w:t xml:space="preserve"> </w:t>
      </w:r>
      <w:r>
        <w:t xml:space="preserve">Quantum</w:t>
      </w:r>
      <w:r>
        <w:t xml:space="preserve"> </w:t>
      </w:r>
      <w:r>
        <w:t xml:space="preserve">Physics</w:t>
      </w:r>
      <w:r>
        <w:t xml:space="preserve"> </w:t>
      </w:r>
      <w:r>
        <w:t xml:space="preserve">by</w:t>
      </w:r>
      <w:r>
        <w:t xml:space="preserve"> </w:t>
      </w:r>
      <w:r>
        <w:t xml:space="preserve">Physicists</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Xc1459bceaf844d7198e5121d41903a21534a6ca"/>
    <w:p>
      <w:pPr>
        <w:pStyle w:val="Heading1"/>
      </w:pPr>
      <w:r>
        <w:t xml:space="preserve">The Quantum Horizon: A Physicist's Perspective on Technological Innovation</w:t>
      </w:r>
    </w:p>
    <w:p>
      <w:pPr>
        <w:pStyle w:val="FirstParagraph"/>
      </w:pPr>
      <w:r>
        <w:t xml:space="preserve">A Comprehensive Review for the Academic Community in Qatar Doha</w:t>
      </w:r>
    </w:p>
    <w:bookmarkEnd w:id="20"/>
    <w:bookmarkStart w:id="21" w:name="about-this-presentation"/>
    <w:p>
      <w:pPr>
        <w:pStyle w:val="Heading4"/>
      </w:pPr>
      <w:r>
        <w:t xml:space="preserve">About This Presentation</w:t>
      </w:r>
    </w:p>
    <w:p>
      <w:pPr>
        <w:pStyle w:val="FirstParagraph"/>
      </w:pPr>
      <w:r>
        <w:t xml:space="preserve">This</w:t>
      </w:r>
      <w:r>
        <w:t xml:space="preserve"> </w:t>
      </w:r>
      <w:r>
        <w:rPr>
          <w:bCs/>
          <w:b/>
        </w:rPr>
        <w:t xml:space="preserve">Poster Presentation academic document</w:t>
      </w:r>
      <w:r>
        <w:t xml:space="preserve"> </w:t>
      </w:r>
      <w:r>
        <w:t xml:space="preserve">serves as a visual aid and textual summary of complex quantum mechanical phenomena. It is specifically tailored for dissemination in</w:t>
      </w:r>
      <w:r>
        <w:t xml:space="preserve"> </w:t>
      </w:r>
      <w:r>
        <w:rPr>
          <w:bCs/>
          <w:b/>
        </w:rPr>
        <w:t xml:space="preserve">Qatar Doha</w:t>
      </w:r>
      <w:r>
        <w:t xml:space="preserve">, aiming to bridge the gap between theoretical physics and local industrial applications.</w:t>
      </w:r>
    </w:p>
    <w:bookmarkEnd w:id="21"/>
    <w:bookmarkStart w:id="22" w:name="key-objectives"/>
    <w:p>
      <w:pPr>
        <w:pStyle w:val="Heading4"/>
      </w:pPr>
      <w:r>
        <w:t xml:space="preserve">Key Objectives</w:t>
      </w:r>
    </w:p>
    <w:p>
      <w:pPr>
        <w:numPr>
          <w:ilvl w:val="0"/>
          <w:numId w:val="1001"/>
        </w:numPr>
        <w:pStyle w:val="Compact"/>
      </w:pPr>
      <w:r>
        <w:t xml:space="preserve">To introduce recent breakthroughs in quantum entanglement.</w:t>
      </w:r>
    </w:p>
    <w:p>
      <w:pPr>
        <w:numPr>
          <w:ilvl w:val="0"/>
          <w:numId w:val="1001"/>
        </w:numPr>
        <w:pStyle w:val="Compact"/>
      </w:pPr>
      <w:r>
        <w:t xml:space="preserve">To discuss the role of a modern</w:t>
      </w:r>
      <w:r>
        <w:t xml:space="preserve"> </w:t>
      </w:r>
      <w:r>
        <w:rPr>
          <w:bCs/>
          <w:b/>
        </w:rPr>
        <w:t xml:space="preserve">Physicist</w:t>
      </w:r>
      <w:r>
        <w:t xml:space="preserve"> </w:t>
      </w:r>
      <w:r>
        <w:t xml:space="preserve">in sustainable energy research.</w:t>
      </w:r>
    </w:p>
    <w:p>
      <w:pPr>
        <w:numPr>
          <w:ilvl w:val="0"/>
          <w:numId w:val="1001"/>
        </w:numPr>
        <w:pStyle w:val="Compact"/>
      </w:pPr>
      <w:r>
        <w:t xml:space="preserve">To highlight collaboration opportunities within the Gulf region and beyond, with a focal point on Qatar Doha's growing tech sector.</w:t>
      </w:r>
    </w:p>
    <w:bookmarkEnd w:id="22"/>
    <w:bookmarkStart w:id="23" w:name="introduction"/>
    <w:p>
      <w:pPr>
        <w:pStyle w:val="Heading4"/>
      </w:pPr>
      <w:r>
        <w:t xml:space="preserve">Introduction</w:t>
      </w:r>
    </w:p>
    <w:p>
      <w:pPr>
        <w:pStyle w:val="FirstParagraph"/>
      </w:pPr>
      <w:r>
        <w:t xml:space="preserve">The field of physics continues to expand the boundaries of human knowledge, offering profound insights into the fundamental nature of reality. For any dedicated</w:t>
      </w:r>
      <w:r>
        <w:t xml:space="preserve"> </w:t>
      </w:r>
      <w:r>
        <w:rPr>
          <w:bCs/>
          <w:b/>
        </w:rPr>
        <w:t xml:space="preserve">Physicist</w:t>
      </w:r>
      <w:r>
        <w:t xml:space="preserve">, staying abreast of these developments is crucial. In recent years,</w:t>
      </w:r>
      <w:r>
        <w:t xml:space="preserve"> </w:t>
      </w:r>
      <w:r>
        <w:rPr>
          <w:bCs/>
          <w:b/>
        </w:rPr>
        <w:t xml:space="preserve">Qatar Doha</w:t>
      </w:r>
      <w:r>
        <w:t xml:space="preserve"> </w:t>
      </w:r>
      <w:r>
        <w:t xml:space="preserve">has emerged as a significant hub for scientific research and innovation in the Middle East. This poster presentation aims to provide an academic overview that resonates with both local scholars and international visitors gathered in Qatar Doha.</w:t>
      </w:r>
    </w:p>
    <w:bookmarkEnd w:id="23"/>
    <w:bookmarkStart w:id="24" w:name="theoretical-framework"/>
    <w:p>
      <w:pPr>
        <w:pStyle w:val="Heading4"/>
      </w:pPr>
      <w:r>
        <w:t xml:space="preserve">Theoretical Framework</w:t>
      </w:r>
    </w:p>
    <w:p>
      <w:pPr>
        <w:pStyle w:val="FirstParagraph"/>
      </w:pPr>
      <w:r>
        <w:t xml:space="preserve">At the core of our discussion lies quantum mechanics, a branch of physics that deals with phenomena on a very small scale, such as molecules, atoms, and subatomic particles. The theoretical framework presented here explores:</w:t>
      </w:r>
    </w:p>
    <w:p>
      <w:pPr>
        <w:numPr>
          <w:ilvl w:val="0"/>
          <w:numId w:val="1002"/>
        </w:numPr>
        <w:pStyle w:val="Compact"/>
      </w:pPr>
      <w:r>
        <w:t xml:space="preserve">Wave-Particle Duality: Understanding light and matter as both waves and particles.</w:t>
      </w:r>
    </w:p>
    <w:p>
      <w:pPr>
        <w:numPr>
          <w:ilvl w:val="0"/>
          <w:numId w:val="1002"/>
        </w:numPr>
        <w:pStyle w:val="Compact"/>
      </w:pPr>
      <w:r>
        <w:t xml:space="preserve">Heisenberg Uncertainty Principle: Exploring the limits of measurement precision.</w:t>
      </w:r>
    </w:p>
    <w:bookmarkEnd w:id="24"/>
    <w:p>
      <w:pPr>
        <w:pStyle w:val="FirstParagraph"/>
      </w:pPr>
      <w:r>
        <w:t xml:space="preserve">© 2023 Physics Research Institute, Qatar Doha | Contact: researcher@qatardoha-physics.org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Advancements in Quantum Physics by Physicists in Qatar Doha</dc:title>
  <dc:creator/>
  <dc:language>en</dc:language>
  <cp:keywords/>
  <dcterms:created xsi:type="dcterms:W3CDTF">2026-07-29T06:33:19Z</dcterms:created>
  <dcterms:modified xsi:type="dcterms:W3CDTF">2026-07-29T06:33:19Z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