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poster-presentation"/>
    <w:p>
      <w:pPr>
        <w:pStyle w:val="Heading1"/>
      </w:pPr>
      <w:r>
        <w:t xml:space="preserve">Poster Presentation</w:t>
      </w:r>
    </w:p>
    <w:p>
      <w:pPr>
        <w:pStyle w:val="FirstParagraph"/>
      </w:pPr>
      <w:r>
        <w:t xml:space="preserve">Advancing Musculoskeletal Health Through Evidence-Based Practice in Australia Melbourne</w:t>
      </w:r>
    </w:p>
    <w:p>
      <w:pPr>
        <w:pStyle w:val="BodyText"/>
      </w:pPr>
      <w:r>
        <w:rPr>
          <w:bCs/>
          <w:b/>
        </w:rPr>
        <w:t xml:space="preserve">Presented By:</w:t>
      </w:r>
      <w:r>
        <w:t xml:space="preserve"> </w:t>
      </w:r>
      <w:r>
        <w:t xml:space="preserve">Dr. Jane Doe, PhD, MPhysio</w:t>
      </w:r>
      <w:r>
        <w:br/>
      </w:r>
      <w:r>
        <w:rPr>
          <w:bCs/>
          <w:b/>
        </w:rPr>
        <w:t xml:space="preserve">Affiliation:</w:t>
      </w:r>
      <w:r>
        <w:t xml:space="preserve"> </w:t>
      </w:r>
      <w:r>
        <w:t xml:space="preserve">Department of Physiotherapy, University of Melbourne</w:t>
      </w:r>
      <w:r>
        <w:br/>
      </w:r>
    </w:p>
    <w:p>
      <w:pPr>
        <w:pStyle w:val="BodyText"/>
      </w:pPr>
      <w:r>
        <w:t xml:space="preserve">Date: October 25th 2023 | Location Melbourne Australia</w:t>
      </w:r>
    </w:p>
    <w:bookmarkEnd w:id="20"/>
    <w:bookmarkStart w:id="21" w:name="introduction"/>
    <w:p>
      <w:pPr>
        <w:pStyle w:val="Heading2"/>
      </w:pPr>
      <w:r>
        <w:t xml:space="preserve">Introduction</w:t>
      </w:r>
    </w:p>
    <w:p>
      <w:pPr>
        <w:pStyle w:val="FirstParagraph"/>
      </w:pPr>
      <w:r>
        <w:t xml:space="preserve">In the dynamic healthcare landscape of Australia Melbourne physiotherapists play a pivotal role in promoting physical health preventing injuries and facilitating rehabilitation. This poster presentation aims to highlight the current state of physiotherapy services in this vibrant Australian city emphasizing evidence-based practices interdisciplinary collaboration and patient-centric care models tailored specifically for the diverse population residing within Australia Melbourne region.</w:t>
      </w:r>
    </w:p>
    <w:bookmarkEnd w:id="21"/>
    <w:bookmarkStart w:id="22" w:name="objectives"/>
    <w:p>
      <w:pPr>
        <w:pStyle w:val="Heading2"/>
      </w:pPr>
      <w:r>
        <w:t xml:space="preserve">Objectives</w:t>
      </w:r>
    </w:p>
    <w:p>
      <w:pPr>
        <w:numPr>
          <w:ilvl w:val="0"/>
          <w:numId w:val="1001"/>
        </w:numPr>
        <w:pStyle w:val="Compact"/>
      </w:pPr>
      <w:r>
        <w:t xml:space="preserve">To examine the prevalence of musculoskeletal disorders among residents of Australia Melbourne.</w:t>
      </w:r>
    </w:p>
    <w:p>
      <w:pPr>
        <w:numPr>
          <w:ilvl w:val="0"/>
          <w:numId w:val="1001"/>
        </w:numPr>
        <w:pStyle w:val="Compact"/>
      </w:pPr>
      <w:r>
        <w:t xml:space="preserve">To evaluate the effectiveness of current physiotherapy interventions in managing these conditions within the local context.</w:t>
      </w:r>
    </w:p>
    <w:p>
      <w:pPr>
        <w:numPr>
          <w:ilvl w:val="0"/>
          <w:numId w:val="1001"/>
        </w:numPr>
        <w:pStyle w:val="Compact"/>
      </w:pPr>
      <w:r>
        <w:t xml:space="preserve">To explore strategies for enhancing interdisciplinary collaboration between physiotherapists other healthcare professionals policymakers in improving health outcomes across different demographic groups living in Australia Melbourne area.</w:t>
      </w:r>
    </w:p>
    <w:bookmarkEnd w:id="22"/>
    <w:bookmarkStart w:id="23" w:name="methodology"/>
    <w:p>
      <w:pPr>
        <w:pStyle w:val="Heading2"/>
      </w:pPr>
      <w:r>
        <w:t xml:space="preserve">Methodology</w:t>
      </w:r>
    </w:p>
    <w:p>
      <w:pPr>
        <w:pStyle w:val="FirstParagraph"/>
      </w:pPr>
      <w:r>
        <w:t xml:space="preserve">This study employed a mixed-methods approach combining quantitative data analysis from electronic health records (EHR) collected over five years from three major hospitals located in central Melbourne with qualitative insights gathered through semi-structured interviews conducted among practicing physiotherapists specializing in various fields such as sports medicine geriatric care pediatric rehabilitation etc across Australia Melbourne metropolitan area.</w:t>
      </w:r>
    </w:p>
    <w:p>
      <w:pPr>
        <w:pStyle w:val="BodyText"/>
      </w:pPr>
      <w:r>
        <w:t xml:space="preserve">Quantitative data included patient demographics diagnosis codes treatment modalities used length of stay readmission rates whereas qualitative information focused on challenges faced by practitioners perceived barriers to effective communication with other healthcare providers suggestions for policy changes aimed at improving access to quality care especially for underserved communities found throughout various suburbs comprising Greater Melbourne area.</w:t>
      </w:r>
    </w:p>
    <w:bookmarkEnd w:id="23"/>
    <w:bookmarkStart w:id="24" w:name="results"/>
    <w:p>
      <w:pPr>
        <w:pStyle w:val="Heading2"/>
      </w:pPr>
      <w:r>
        <w:t xml:space="preserve">Results</w:t>
      </w:r>
    </w:p>
    <w:p>
      <w:pPr>
        <w:pStyle w:val="FirstParagraph"/>
      </w:pPr>
      <w:r>
        <w:t xml:space="preserve">Analysis revealed that lower back pain neck pain knee osteoarthritis were among the most common complaints leading individuals residing in Australia Melbourne to seek physiotherapy services during the study period. Additionally findings indicated significant variations in referral patterns based on socioeconomic status location distance from specialized centers suggesting potential disparities in access to timely care which could be addressed through targeted outreach programs mobile clinics telehealth options tailored specifically for those living remotely or facing transportation difficulties within Greater Melbourne boundaries.</w:t>
      </w:r>
    </w:p>
    <w:p>
      <w:pPr>
        <w:pStyle w:val="BodyText"/>
      </w:pPr>
      <w:r>
        <w:t xml:space="preserve">Qualitative responses highlighted several key themes including need for better integration of physiotherapy into primary care settings importance of continuing education updates regarding emerging therapies technologies benefits gained from working closely alongside physicians nurses occupational therapists etc while also acknowledging challenges posed by limited funding resources bureaucratic hurdles faced when trying to implement innovative approaches within existing structures governing healthcare delivery systems operating across Australia Melbourne jurisdiction.</w:t>
      </w:r>
    </w:p>
    <w:bookmarkEnd w:id="24"/>
    <w:bookmarkStart w:id="25" w:name="discussion"/>
    <w:p>
      <w:pPr>
        <w:pStyle w:val="Heading2"/>
      </w:pPr>
      <w:r>
        <w:t xml:space="preserve">Discussion</w:t>
      </w:r>
    </w:p>
    <w:p>
      <w:pPr>
        <w:pStyle w:val="FirstParagraph"/>
      </w:pPr>
      <w:r>
        <w:t xml:space="preserve">The results underscore the critical contribution made by physiotherapists in addressing prevalent health issues affecting communities throughout Australia Melbourne. By leveraging advanced diagnostic tools implementing personalized rehabilitation plans fostering strong partnerships with colleagues from diverse backgrounds practitioners can significantly enhance quality of life enjoyed by patients suffering from chronic pain mobility impairments post-surgical recovery needs etc.</w:t>
      </w:r>
    </w:p>
    <w:p>
      <w:pPr>
        <w:pStyle w:val="BodyText"/>
      </w:pPr>
      <w:r>
        <w:t xml:space="preserve">However several obstacles remain which must be overcome before full potential realized. These include securing adequate financial support for ongoing professional development establishing clear guidelines outlining scope practice ensuring equitable distribution of resources so that everyone regardless where they reside within expansive urban sprawl covering Greater Melbourne have opportunity receive necessary treatment promptly efficiently.</w:t>
      </w:r>
    </w:p>
    <w:bookmarkEnd w:id="25"/>
    <w:bookmarkStart w:id="27" w:name="conclusion"/>
    <w:bookmarkStart w:id="26" w:name="conclusion-future-directions"/>
    <w:p>
      <w:pPr>
        <w:pStyle w:val="Heading2"/>
      </w:pPr>
      <w:r>
        <w:t xml:space="preserve">Conclusion &amp; Future Directions</w:t>
      </w:r>
    </w:p>
    <w:p>
      <w:pPr>
        <w:pStyle w:val="FirstParagraph"/>
      </w:pPr>
      <w:r>
        <w:t xml:space="preserve">In conclusion physiotherapy represents an essential component of comprehensive healthcare system operating within Australia Melbourne providing invaluable support to individuals seeking relief from physical ailments striving achieve optimal functioning levels. Moving forward it is imperative that stakeholders continue investing in research exploring new avenues for improving service delivery expanding scope practice advocating policies conducive to achieving universal coverage thereby realizing vision wherein all citizens living across this beautiful coastal city enjoy access world-class physiotherapy care equipping them with knowledge skills needed maintain active lifestyles resilient spirits capable overcoming any challenges posed by nature age circumstance.</w:t>
      </w:r>
    </w:p>
    <w:bookmarkEnd w:id="26"/>
    <w:bookmarkEnd w:id="27"/>
    <w:bookmarkStart w:id="28" w:name="references"/>
    <w:p>
      <w:pPr>
        <w:pStyle w:val="Heading2"/>
      </w:pPr>
      <w:r>
        <w:t xml:space="preserve">References</w:t>
      </w:r>
    </w:p>
    <w:p>
      <w:pPr>
        <w:numPr>
          <w:ilvl w:val="0"/>
          <w:numId w:val="1002"/>
        </w:numPr>
        <w:pStyle w:val="Compact"/>
      </w:pPr>
      <w:r>
        <w:t xml:space="preserve">Australian Institute of Health and Welfare (AIHW). "Musculoskeletal conditions in Australia." Canberra AIHW, 2021.</w:t>
      </w:r>
    </w:p>
    <w:p>
      <w:pPr>
        <w:numPr>
          <w:ilvl w:val="0"/>
          <w:numId w:val="1002"/>
        </w:numPr>
        <w:pStyle w:val="Compact"/>
      </w:pPr>
      <w:r>
        <w:t xml:space="preserve">Bennell KL et al. "Effectiveness of exercise therapy for knee osteoarthritis: A systematic review and meta-analysis." Br J Sports Med, vol. 54 no. 8 (August), pp. 49-56 August, DOI:101136/bjsports-2019-302787.</w:t>
      </w:r>
    </w:p>
    <w:p>
      <w:pPr>
        <w:numPr>
          <w:ilvl w:val="0"/>
          <w:numId w:val="1002"/>
        </w:numPr>
        <w:pStyle w:val="Compact"/>
      </w:pPr>
      <w:r>
        <w:t xml:space="preserve">Hunter DJ et al "The management of osteoarthritis in primary care: A systematic review and meta-analysis." Ann Intern Med vol 144 no. 8 (April) pp. 59-66 April DOI:10732/aimeds.144-8.</w:t>
      </w:r>
    </w:p>
    <w:p>
      <w:pPr>
        <w:numPr>
          <w:ilvl w:val="0"/>
          <w:numId w:val="1002"/>
        </w:numPr>
        <w:pStyle w:val="Compact"/>
      </w:pPr>
      <w:r>
        <w:t xml:space="preserve">Kjaer P et al "The pathophysiology of low back pain." Best Pract Res Clin Rheumatol vol 23 no. 4 (August) pp.59-70 August DOI:101016/jberhmatol.209-8.</w:t>
      </w:r>
    </w:p>
    <w:p>
      <w:pPr>
        <w:numPr>
          <w:ilvl w:val="0"/>
          <w:numId w:val="1002"/>
        </w:numPr>
        <w:pStyle w:val="Compact"/>
      </w:pPr>
      <w:r>
        <w:t xml:space="preserve">Liddle SD et al "Exercise for chronic low back pain." Cochrane Database Syst Rev, issue 1 (January), CD06472, DOI: 132/cdsr.cd472.</w:t>
      </w:r>
    </w:p>
    <w:bookmarkEnd w:id="28"/>
    <w:p>
      <w:pPr>
        <w:pStyle w:val="FirstParagraph"/>
      </w:pPr>
      <w:r>
        <w:t xml:space="preserve">© 23 University of Melbourne.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2026-07-29T08:01:13Z</dcterms:created>
  <dcterms:modified xsi:type="dcterms:W3CDTF">2026-07-29T08:01:13Z</dcterms:modified>
</cp:coreProperties>
</file>

<file path=docProps/custom.xml><?xml version="1.0" encoding="utf-8"?>
<Properties xmlns="http://schemas.openxmlformats.org/officeDocument/2006/custom-properties" xmlns:vt="http://schemas.openxmlformats.org/officeDocument/2006/docPropsVTypes"/>
</file>