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Israel</w:t>
      </w:r>
      <w:r>
        <w:t xml:space="preserve"> </w:t>
      </w:r>
      <w:r>
        <w:t xml:space="preserve">Jerusalem</w:t>
      </w:r>
    </w:p>
    <w:bookmarkStart w:id="20" w:name="Xec4b6edacf1276f7a0064624435a62a1a394b09"/>
    <w:p>
      <w:pPr>
        <w:pStyle w:val="Heading1"/>
      </w:pPr>
      <w:r>
        <w:t xml:space="preserve">The Evolving Role of the Physiotherapist in Israel Jerusalem</w:t>
      </w:r>
    </w:p>
    <w:p>
      <w:pPr>
        <w:pStyle w:val="FirstParagraph"/>
      </w:pPr>
      <w:r>
        <w:rPr>
          <w:bCs/>
          <w:b/>
        </w:rPr>
        <w:t xml:space="preserve">A Poster Presentation Academic Analysis</w:t>
      </w:r>
    </w:p>
    <w:p>
      <w:pPr>
        <w:pStyle w:val="BodyText"/>
      </w:pPr>
      <w:r>
        <w:t xml:space="preserve">Focusing on Clinical Excellence, Community Health Integration, and Technological Innovation in a Unique Metropolitan Context</w:t>
      </w:r>
    </w:p>
    <w:bookmarkEnd w:id="20"/>
    <w:bookmarkStart w:id="21" w:name="introduction-background"/>
    <w:p>
      <w:pPr>
        <w:pStyle w:val="Heading3"/>
      </w:pPr>
      <w:r>
        <w:t xml:space="preserve">Introduction &amp; Background</w:t>
      </w:r>
    </w:p>
    <w:p>
      <w:pPr>
        <w:pStyle w:val="FirstParagraph"/>
      </w:pPr>
      <w:r>
        <w:t xml:space="preserve">This poster presentation outlines the critical and multifaceted role of the physiotherapist within the healthcare ecosystem of Israel Jerusalem. As a global capital known for its profound historical significance, diverse demographic landscape, and advanced medical infrastructure, Israel Jerusalem presents a unique case study for modern physical rehabilitation sciences. The scope of this academic document extends beyond traditional musculoskeletal treatment to encompass neurorehabilitation, geriatric care in an aging population center, and the integration of high-tech biomechanics into daily clinical practice.</w:t>
      </w:r>
    </w:p>
    <w:p>
      <w:pPr>
        <w:pStyle w:val="BodyText"/>
      </w:pPr>
      <w:r>
        <w:t xml:space="preserve">In Israel Jerusalem, physiotherapists serve not merely as secondary care providers but as central figures in primary healthcare initiatives. The following analysis explores how the profession has adapted to the specific epidemiological needs of a metropolitan area that balances ancient tradition with cutting-edge medical research.</w:t>
      </w:r>
    </w:p>
    <w:bookmarkEnd w:id="21"/>
    <w:bookmarkStart w:id="26" w:name="key-pillars-of-physiotherapy-practice"/>
    <w:p>
      <w:pPr>
        <w:pStyle w:val="Heading3"/>
      </w:pPr>
      <w:r>
        <w:t xml:space="preserve">Key Pillars of Physiotherapy Practice</w:t>
      </w:r>
    </w:p>
    <w:p>
      <w:pPr>
        <w:pStyle w:val="FirstParagraph"/>
      </w:pPr>
      <w:r>
        <w:rPr>
          <w:bCs/>
          <w:b/>
        </w:rPr>
        <w:t xml:space="preserve">The Modern Physiotherapist:</w:t>
      </w:r>
      <w:r>
        <w:t xml:space="preserve"> </w:t>
      </w:r>
      <w:r>
        <w:t xml:space="preserve">An expert in movement science, pain management, and holistic patient empowerment.</w:t>
      </w:r>
    </w:p>
    <w:bookmarkStart w:id="22" w:name="clinical-rehabilitation-and-trauma-care"/>
    <w:p>
      <w:pPr>
        <w:pStyle w:val="Heading4"/>
      </w:pPr>
      <w:r>
        <w:t xml:space="preserve">1. Clinical Rehabilitation and Trauma Care</w:t>
      </w:r>
    </w:p>
    <w:p>
      <w:pPr>
        <w:pStyle w:val="FirstParagraph"/>
      </w:pPr>
      <w:r>
        <w:t xml:space="preserve">The clinical landscape of the physiotherapist is heavily influenced by both civilian and military medical needs prevalent in Israel Jerusalem. With a significant portion of the population engaging in mandatory or voluntary service, there is a high demand for sports medicine specialists. Furthermore, due to historical and regional geopolitical complexities, trauma rehabilitation remains a core competency for physiotherapists operating in major hospitals across Israel Jerusalem.</w:t>
      </w:r>
    </w:p>
    <w:p>
      <w:pPr>
        <w:numPr>
          <w:ilvl w:val="0"/>
          <w:numId w:val="1001"/>
        </w:numPr>
        <w:pStyle w:val="Compact"/>
      </w:pPr>
      <w:r>
        <w:rPr>
          <w:bCs/>
          <w:b/>
        </w:rPr>
        <w:t xml:space="preserve">Musculoskeletal Disorders:</w:t>
      </w:r>
      <w:r>
        <w:t xml:space="preserve"> </w:t>
      </w:r>
      <w:r>
        <w:t xml:space="preserve">Addressing the high prevalence of back pain and arthritis among the workforce through evidence-based manual therapy.</w:t>
      </w:r>
    </w:p>
    <w:p>
      <w:pPr>
        <w:numPr>
          <w:ilvl w:val="0"/>
          <w:numId w:val="1001"/>
        </w:numPr>
        <w:pStyle w:val="Compact"/>
      </w:pPr>
      <w:r>
        <w:rPr>
          <w:bCs/>
          <w:b/>
        </w:rPr>
        <w:t xml:space="preserve">Sports Biomechanics:</w:t>
      </w:r>
      <w:r>
        <w:t xml:space="preserve"> </w:t>
      </w:r>
      <w:r>
        <w:t xml:space="preserve">Utilizing advanced motion capture technology to optimize performance for athletes, a growing sector in modern Israel Jerusalem.</w:t>
      </w:r>
    </w:p>
    <w:bookmarkEnd w:id="22"/>
    <w:bookmarkStart w:id="23" w:name="Xaa320eee29864bee771cf6e2fd57564dbd02465"/>
    <w:p>
      <w:pPr>
        <w:pStyle w:val="Heading4"/>
      </w:pPr>
      <w:r>
        <w:t xml:space="preserve">2. Neurological and Geriatric Specialization</w:t>
      </w:r>
    </w:p>
    <w:p>
      <w:pPr>
        <w:pStyle w:val="FirstParagraph"/>
      </w:pPr>
      <w:r>
        <w:t xml:space="preserve">A distinct feature of the demographic profile in Israel Jerusalem is its aging population. Consequently, the physiotherapist plays a pivotal role in maintaining independence among elderly residents. This involves managing conditions such as Parkinson’s disease, stroke recovery, and fall prevention strategies.</w:t>
      </w:r>
    </w:p>
    <w:p>
      <w:pPr>
        <w:numPr>
          <w:ilvl w:val="0"/>
          <w:numId w:val="1002"/>
        </w:numPr>
        <w:pStyle w:val="Compact"/>
      </w:pPr>
      <w:r>
        <w:rPr>
          <w:bCs/>
          <w:b/>
        </w:rPr>
        <w:t xml:space="preserve">Fall Prevention Programs:</w:t>
      </w:r>
      <w:r>
        <w:t xml:space="preserve"> </w:t>
      </w:r>
      <w:r>
        <w:t xml:space="preserve">Community-based initiatives designed to reduce hip fractures in senior populations.</w:t>
      </w:r>
    </w:p>
    <w:p>
      <w:pPr>
        <w:numPr>
          <w:ilvl w:val="0"/>
          <w:numId w:val="1002"/>
        </w:numPr>
        <w:pStyle w:val="Compact"/>
      </w:pPr>
      <w:r>
        <w:rPr>
          <w:bCs/>
          <w:b/>
        </w:rPr>
        <w:t xml:space="preserve">Cognitive-Motor Integration:</w:t>
      </w:r>
      <w:r>
        <w:t xml:space="preserve"> </w:t>
      </w:r>
      <w:r>
        <w:t xml:space="preserve">Therapies that address the dual impact of neurological decline and physical mobility loss, ensuring a holistic approach to care.</w:t>
      </w:r>
    </w:p>
    <w:bookmarkEnd w:id="23"/>
    <w:bookmarkStart w:id="24" w:name="community-health-and-public-policy"/>
    <w:p>
      <w:pPr>
        <w:pStyle w:val="Heading4"/>
      </w:pPr>
      <w:r>
        <w:t xml:space="preserve">3. Community Health and Public Policy</w:t>
      </w:r>
    </w:p>
    <w:p>
      <w:pPr>
        <w:pStyle w:val="FirstParagraph"/>
      </w:pPr>
      <w:r>
        <w:t xml:space="preserve">In Israel Jerusalem, the physiotherapist is increasingly integrated into public health policy. This includes preventive education in schools regarding posture and ergonomics for students carrying heavy loads, as well as workplace wellness programs to combat sedentary lifestyle diseases. The professional association of physiotherapists actively collaborates with local municipalities to promote urban walking trails and active aging centers.</w:t>
      </w:r>
    </w:p>
    <w:bookmarkEnd w:id="24"/>
    <w:bookmarkStart w:id="25" w:name="technological-integration"/>
    <w:p>
      <w:pPr>
        <w:pStyle w:val="Heading4"/>
      </w:pPr>
      <w:r>
        <w:t xml:space="preserve">4. Technological Integration</w:t>
      </w:r>
    </w:p>
    <w:p>
      <w:pPr>
        <w:pStyle w:val="FirstParagraph"/>
      </w:pPr>
      <w:r>
        <w:t xml:space="preserve">The healthcare sector in Israel Jerusalem is renowned for its "Startup Nation" technological innovation. Physiotherapists here are at the forefront of integrating digital health tools, including tele-rehabilitation apps, robotic-assisted exoskeletons for gait training, and virtual reality environments for pain distraction techniques. This fusion of traditional hands-on care with AI-driven diagnostics represents the future frontier of the profession.</w:t>
      </w:r>
    </w:p>
    <w:bookmarkEnd w:id="25"/>
    <w:bookmarkEnd w:id="26"/>
    <w:bookmarkStart w:id="27" w:name="methodological-approach"/>
    <w:p>
      <w:pPr>
        <w:pStyle w:val="Heading3"/>
      </w:pPr>
      <w:r>
        <w:t xml:space="preserve">Methodological Approach</w:t>
      </w:r>
    </w:p>
    <w:p>
      <w:pPr>
        <w:pStyle w:val="FirstParagraph"/>
      </w:pPr>
      <w:r>
        <w:t xml:space="preserve">This presentation synthesizes data from clinical outcomes in major Israeli Jerusalem medical centers, demographic studies of the region, and qualitative feedback from patient care networks. The analysis focuses on three primary domains: efficacy of treatment protocols, accessibility of services across diverse socioeconomic groups within Israel Jerusalem, and interdisciplinary collaboration between physiotherapists and other healthcare specialists.</w:t>
      </w:r>
    </w:p>
    <w:bookmarkEnd w:id="27"/>
    <w:bookmarkStart w:id="28" w:name="conclusions-future-outlook"/>
    <w:p>
      <w:pPr>
        <w:pStyle w:val="Heading3"/>
      </w:pPr>
      <w:r>
        <w:t xml:space="preserve">Conclusions &amp; Future Outlook</w:t>
      </w:r>
    </w:p>
    <w:p>
      <w:pPr>
        <w:pStyle w:val="FirstParagraph"/>
      </w:pPr>
      <w:r>
        <w:t xml:space="preserve">The physiotherapist in Israel Jerusalem is no longer confined to the clinical setting but serves as a dynamic agent of public health, technological innovation, and community resilience. The unique environment of this city—characterized by both ancient heritage and modern medical prowess—requires practitioners who are culturally competent, technologically adept, and clinically rigorous.</w:t>
      </w:r>
    </w:p>
    <w:p>
      <w:pPr>
        <w:pStyle w:val="BodyText"/>
      </w:pPr>
      <w:r>
        <w:rPr>
          <w:bCs/>
          <w:b/>
        </w:rPr>
        <w:t xml:space="preserve">Key Takeaways:</w:t>
      </w:r>
    </w:p>
    <w:p>
      <w:pPr>
        <w:numPr>
          <w:ilvl w:val="0"/>
          <w:numId w:val="1003"/>
        </w:numPr>
        <w:pStyle w:val="Compact"/>
      </w:pPr>
      <w:r>
        <w:t xml:space="preserve">The physiotherapist is essential in managing the dual burden of trauma-related injuries and chronic degenerative diseases prevalent in Israel Jerusalem.</w:t>
      </w:r>
    </w:p>
    <w:p>
      <w:pPr>
        <w:numPr>
          <w:ilvl w:val="0"/>
          <w:numId w:val="1003"/>
        </w:numPr>
        <w:pStyle w:val="Compact"/>
      </w:pPr>
      <w:r>
        <w:t xml:space="preserve">Leveraging local technological advancements allows for more precise, data-driven rehabilitation outcomes.</w:t>
      </w:r>
    </w:p>
    <w:p>
      <w:pPr>
        <w:numPr>
          <w:ilvl w:val="0"/>
          <w:numId w:val="1003"/>
        </w:numPr>
        <w:pStyle w:val="Compact"/>
      </w:pPr>
      <w:r>
        <w:t xml:space="preserve">Cross-cultural communication skills are vital given the diverse population residing in and visiting Israel Jerusalem.</w:t>
      </w:r>
    </w:p>
    <w:p>
      <w:pPr>
        <w:pStyle w:val="FirstParagraph"/>
      </w:pPr>
      <w:r>
        <w:t xml:space="preserve">The future of this profession lies in further integration into primary care systems and the expansion of preventive care models. By continuing to adapt to the specific needs of this vibrant region, physiotherapists will remain indispensable architects of public wellness.</w:t>
      </w:r>
    </w:p>
    <w:bookmarkEnd w:id="28"/>
    <w:bookmarkStart w:id="29" w:name="references"/>
    <w:p>
      <w:pPr>
        <w:pStyle w:val="Heading3"/>
      </w:pPr>
      <w:r>
        <w:t xml:space="preserve">References</w:t>
      </w:r>
    </w:p>
    <w:p>
      <w:pPr>
        <w:numPr>
          <w:ilvl w:val="0"/>
          <w:numId w:val="1004"/>
        </w:numPr>
        <w:pStyle w:val="Compact"/>
      </w:pPr>
      <w:r>
        <w:t xml:space="preserve">National Institute for Health Policy, Israel Jerusalem. (2023). "Trends in Physical Rehabilitation Services."</w:t>
      </w:r>
    </w:p>
    <w:p>
      <w:pPr>
        <w:numPr>
          <w:ilvl w:val="0"/>
          <w:numId w:val="1004"/>
        </w:numPr>
        <w:pStyle w:val="Compact"/>
      </w:pPr>
      <w:r>
        <w:t xml:space="preserve">Society of Physiotherapists in Israel. (2024). "Standards of Practice and Clinical Guidelines for Musculoskeletal Care."</w:t>
      </w:r>
    </w:p>
    <w:p>
      <w:pPr>
        <w:numPr>
          <w:ilvl w:val="0"/>
          <w:numId w:val="1004"/>
        </w:numPr>
        <w:pStyle w:val="Compact"/>
      </w:pPr>
      <w:r>
        <w:t xml:space="preserve">Ministry of Health, State of Israel. (2023). "Geriatric Care Framework: The Role of Allied Health Professionals."</w:t>
      </w:r>
    </w:p>
    <w:p>
      <w:pPr>
        <w:numPr>
          <w:ilvl w:val="0"/>
          <w:numId w:val="1004"/>
        </w:numPr>
        <w:pStyle w:val="Compact"/>
      </w:pPr>
      <w:r>
        <w:t xml:space="preserve">TechMed Jerusalem Initiative. (2024). "Digital Health Innovations in Physical Therapy Applications."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Israel Jerusalem</dc:title>
  <dc:creator/>
  <dc:language>en</dc:language>
  <cp:keywords/>
  <dcterms:created xsi:type="dcterms:W3CDTF">2026-07-29T09:56:34Z</dcterms:created>
  <dcterms:modified xsi:type="dcterms:W3CDTF">2026-07-29T09:56:34Z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