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Physiotherapy</w:t>
      </w:r>
      <w:r>
        <w:t xml:space="preserve"> </w:t>
      </w:r>
      <w:r>
        <w:t xml:space="preserve">in</w:t>
      </w:r>
      <w:r>
        <w:t xml:space="preserve"> </w:t>
      </w:r>
      <w:r>
        <w:t xml:space="preserve">Myanmar</w:t>
      </w:r>
      <w:r>
        <w:t xml:space="preserve"> </w:t>
      </w:r>
      <w:r>
        <w:t xml:space="preserve">Yangon:</w:t>
      </w:r>
      <w:r>
        <w:t xml:space="preserve"> </w:t>
      </w:r>
      <w:r>
        <w:t xml:space="preserve">A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</w:t>
      </w:r>
    </w:p>
    <w:bookmarkStart w:id="20" w:name="Xae32be7afa5ad0efcba397f8f65208bdf9e1267"/>
    <w:p>
      <w:pPr>
        <w:pStyle w:val="Heading1"/>
      </w:pPr>
      <w:r>
        <w:t xml:space="preserve">Elevating Rehabilitation Standards: The Evolving Role of the Physiotherapist in Myanmar</w:t>
      </w:r>
    </w:p>
    <w:p>
      <w:pPr>
        <w:pStyle w:val="FirstParagraph"/>
      </w:pPr>
      <w:r>
        <w:t xml:space="preserve">Focus on Clinical Excellence and Community Health in Yangon</w:t>
      </w:r>
    </w:p>
    <w:bookmarkEnd w:id="20"/>
    <w:p>
      <w:pPr>
        <w:pStyle w:val="BodyText"/>
      </w:pPr>
      <w:r>
        <w:rPr>
          <w:bCs/>
          <w:b/>
        </w:rPr>
        <w:t xml:space="preserve">Presentation Focus:</w:t>
      </w:r>
      <w:r>
        <w:t xml:space="preserve"> </w:t>
      </w:r>
      <w:r>
        <w:t xml:space="preserve">The integration of modern physiotherapy practices within the healthcare infrastructure of Myanmar, specifically addressing the unique challenges and opportunities in Yangon.</w:t>
      </w:r>
    </w:p>
    <w:p>
      <w:pPr>
        <w:pStyle w:val="BodyText"/>
      </w:pPr>
      <w:r>
        <w:rPr>
          <w:iCs/>
          <w:i/>
        </w:rPr>
        <w:t xml:space="preserve">This document serves as an academic poster presentation outline detailing the critical role of Physiotherapists in improving quality of life in Myanmar Yangon.</w:t>
      </w:r>
    </w:p>
    <w:bookmarkStart w:id="22" w:name="introduction"/>
    <w:bookmarkStart w:id="21" w:name="introduction-background"/>
    <w:p>
      <w:pPr>
        <w:pStyle w:val="Heading2"/>
      </w:pPr>
      <w:r>
        <w:t xml:space="preserve">1. Introduction &amp; Background</w:t>
      </w:r>
    </w:p>
    <w:p>
      <w:pPr>
        <w:pStyle w:val="FirstParagraph"/>
      </w:pPr>
      <w:r>
        <w:t xml:space="preserve">The landscape of healthcare in Southeast Asia is undergoing significant transformation, with Myanmar standing at a pivotal crossroads. Within this context, the role of the Physiotherapist has evolved from a rehabilitative afterthought to a cornerstone of preventive and acute care medicine. This poster presentation explores the current status, challenges, and future potential of physiotherapy services in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, the economic and cultural hub of the nation.</w:t>
      </w:r>
    </w:p>
    <w:p>
      <w:pPr>
        <w:pStyle w:val="BodyText"/>
      </w:pPr>
      <w:r>
        <w:rPr>
          <w:bCs/>
          <w:b/>
        </w:rPr>
        <w:t xml:space="preserve">Physiotherapist</w:t>
      </w:r>
      <w:r>
        <w:t xml:space="preserve">s are essential healthcare professionals who help patients suffering from injuries or illnesses improve movement and manage pain. In the bustling urban environment of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, where lifestyle-related diseases are on the rise, these professionals play a dual role: treating post-operative trauma and managing chronic conditions associated with urbanization.</w:t>
      </w:r>
    </w:p>
    <w:bookmarkEnd w:id="21"/>
    <w:bookmarkEnd w:id="22"/>
    <w:bookmarkStart w:id="24" w:name="burden-of-disease"/>
    <w:bookmarkStart w:id="23" w:name="burden-of-disease-in-yangon"/>
    <w:p>
      <w:pPr>
        <w:pStyle w:val="Heading2"/>
      </w:pPr>
      <w:r>
        <w:t xml:space="preserve">2. Burden of Disease in Yangon</w:t>
      </w:r>
    </w:p>
    <w:p>
      <w:pPr>
        <w:pStyle w:val="FirstParagraph"/>
      </w:pPr>
      <w:r>
        <w:rPr>
          <w:bCs/>
          <w:b/>
        </w:rPr>
        <w:t xml:space="preserve">Myanmar Yangon</w:t>
      </w:r>
      <w:r>
        <w:t xml:space="preserve">, as the most populous city in the country, faces a double burden of disease. On one hand, there is a continued prevalence of infectious diseases and trauma resulting from traffic accidents and occupational hazards. On the other hand, non-communicable diseases (NCDs) such as stroke, diabetes-related complications, and musculoskeletal disorders are increasing rapidly.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Trauma Care:</w:t>
      </w:r>
      <w:r>
        <w:t xml:space="preserve"> </w:t>
      </w:r>
      <w:r>
        <w:t xml:space="preserve">With high rates of motorbike usage in Yangon, traumatic brain injuries and orthopedic fractures require immediate post-acute physiotherapy to prevent long-term disability.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Aging Population:</w:t>
      </w:r>
      <w:r>
        <w:t xml:space="preserve"> </w:t>
      </w:r>
      <w:r>
        <w:t xml:space="preserve">The geriatric population in Yangon is growing.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s are crucial in providing fall prevention programs and mobility maintenance for the elderly, reducing the burden on family caregivers and hospital systems.</w:t>
      </w:r>
    </w:p>
    <w:bookmarkEnd w:id="23"/>
    <w:bookmarkEnd w:id="24"/>
    <w:bookmarkStart w:id="26" w:name="role-of-physiotherapist"/>
    <w:bookmarkStart w:id="25" w:name="the-role-of-the-physiotherapist"/>
    <w:p>
      <w:pPr>
        <w:pStyle w:val="Heading2"/>
      </w:pPr>
      <w:r>
        <w:t xml:space="preserve">3. The Role of the Physiotherapist</w:t>
      </w:r>
    </w:p>
    <w:p>
      <w:pPr>
        <w:pStyle w:val="FirstParagraph"/>
      </w:pPr>
      <w:r>
        <w:t xml:space="preserve">The modern definition of a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 </w:t>
      </w:r>
      <w:r>
        <w:t xml:space="preserve">extends far beyond massage and exercise prescription. In the context of academic discourse regarding healthcare in Myanmar, we must recognize the specialized interventions employed: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Pain Management:</w:t>
      </w:r>
      <w:r>
        <w:t xml:space="preserve"> </w:t>
      </w:r>
      <w:r>
        <w:t xml:space="preserve">Utilizing manual therapy and electrotherapy to reduce reliance on opioids, which is a growing concern in global health.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Neurological Rehabilitation:</w:t>
      </w:r>
      <w:r>
        <w:t xml:space="preserve"> </w:t>
      </w:r>
      <w:r>
        <w:t xml:space="preserve">Helping stroke survivors in Yangon regain independence through neuroplasticity-based therapies.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Pediatric Physiotherapy:</w:t>
      </w:r>
      <w:r>
        <w:t xml:space="preserve"> </w:t>
      </w:r>
      <w:r>
        <w:t xml:space="preserve">Addressing developmental delays and congenital conditions such as cerebral palsy, often overlooked in resource-limited settings.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Ergonomics and Occupational Health:</w:t>
      </w:r>
      <w:r>
        <w:t xml:space="preserve"> </w:t>
      </w:r>
      <w:r>
        <w:t xml:space="preserve">As Yangon’s industrial sector expands,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s are increasingly consulted to design ergonomic workspaces for factory workers and office employees, preventing repetitive strain injuries.</w:t>
      </w:r>
    </w:p>
    <w:bookmarkEnd w:id="25"/>
    <w:bookmarkEnd w:id="26"/>
    <w:bookmarkStart w:id="28" w:name="challenges"/>
    <w:bookmarkStart w:id="27" w:name="challenges-in-the-yangon-context"/>
    <w:p>
      <w:pPr>
        <w:pStyle w:val="Heading2"/>
      </w:pPr>
      <w:r>
        <w:t xml:space="preserve">4. Challenges in the Yangon Context</w:t>
      </w:r>
    </w:p>
    <w:p>
      <w:pPr>
        <w:pStyle w:val="FirstParagraph"/>
      </w:pPr>
      <w:r>
        <w:t xml:space="preserve">Acknowledging the strengths is vital, but a comprehensive academic poster must also address systemic barriers. The implementation of advanced physiotherapy practices in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 </w:t>
      </w:r>
      <w:r>
        <w:t xml:space="preserve">faces several hurdles: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Educational Infrastructure: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Awareness Gap:</w:t>
      </w:r>
      <w:r>
        <w:t xml:space="preserve"> </w:t>
      </w:r>
      <w:r>
        <w:t xml:space="preserve">In many parts of Myanmar, the term "Physiotherapist" is still misunderstood by the general public. There is a need for extensive community education campaigns in Yangon to clarify that physiotherapy is evidence-based medicine, not merely alternative wellness.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Access and Equity:</w:t>
      </w:r>
      <w:r>
        <w:t xml:space="preserve"> </w:t>
      </w:r>
      <w:r>
        <w:t xml:space="preserve">Services are largely concentrated in private clinics within central Yangon. Rural outskirts and lower-income neighborhoods often lack access to qualified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s, creating a disparity in health outcomes.</w:t>
      </w:r>
    </w:p>
    <w:bookmarkEnd w:id="27"/>
    <w:bookmarkEnd w:id="28"/>
    <w:bookmarkStart w:id="30" w:name="future-directions"/>
    <w:bookmarkStart w:id="29" w:name="future-directions-recommendations"/>
    <w:p>
      <w:pPr>
        <w:pStyle w:val="Heading2"/>
      </w:pPr>
      <w:r>
        <w:t xml:space="preserve">5. Future Directions &amp; Recommendations</w:t>
      </w:r>
    </w:p>
    <w:p>
      <w:pPr>
        <w:pStyle w:val="FirstParagraph"/>
      </w:pPr>
      <w:r>
        <w:t xml:space="preserve">To sustain the growth of physiotherapy in Myanmar, strategic interventions are required. The future of healthcare in Yangon depends on collaboration between government bodies, academic institutions, and private practice associations.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Promotion of Evidence-Based Practice:</w:t>
      </w:r>
      <w:r>
        <w:t xml:space="preserve"> </w:t>
      </w:r>
      <w:r>
        <w:t xml:space="preserve">Encouraging research among local universities to study the efficacy of specific physiotherapy protocols adapted for Myanmar’s genetic and lifestyle demographics. Data generated in Yangon should inform national policy.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Digital Health Integration:</w:t>
      </w:r>
      <w:r>
        <w:t xml:space="preserve"> </w:t>
      </w:r>
      <w:r>
        <w:t xml:space="preserve">The high mobile phone penetration in Yangon offers an opportunity for tele-rehabilitation. Platforms can be developed to allow remote consultation with specialized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s, extending care to underserved areas.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Prioritization in National Health Policy:</w:t>
      </w:r>
      <w:r>
        <w:t xml:space="preserve"> </w:t>
      </w:r>
      <w:r>
        <w:t xml:space="preserve">Advocacy is needed to include physiotherapy services in the universal healthcare coverage plans being discussed for Myanmar. Recognizing the cost-effectiveness of early rehabilitation can save billions in long-term care costs.</w:t>
      </w:r>
    </w:p>
    <w:bookmarkEnd w:id="29"/>
    <w:bookmarkEnd w:id="30"/>
    <w:bookmarkStart w:id="31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The journey of physiotherapy in Myanmar is one of resilience and potential. In the dynamic environment of Yangon, the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serves as a vital bridge between injury and recovery, and between disability and independence. By addressing educational gaps, improving public awareness, and integrating technology into care models, Myanmar can set a precedent for regional health rehabilitation standards.</w:t>
      </w:r>
    </w:p>
    <w:p>
      <w:pPr>
        <w:pStyle w:val="BodyText"/>
      </w:pPr>
      <w:r>
        <w:t xml:space="preserve">This poster presentation underscores that investing in the physiotherapy workforce is not merely a clinical necessity but a socio-economic imperative for the development of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. As we move forward, it is incumbent upon all stakeholders to support the professionalization and accessibility of these essential health services.</w:t>
      </w:r>
    </w:p>
    <w:bookmarkEnd w:id="31"/>
    <w:p>
      <w:pPr>
        <w:pStyle w:val="BodyText"/>
      </w:pPr>
      <w:r>
        <w:t xml:space="preserve">© 2023 Academic Poster Presentation Series | Focus on Southeast Asian Healthcare Development</w:t>
      </w:r>
    </w:p>
    <w:p>
      <w:pPr>
        <w:pStyle w:val="BodyText"/>
      </w:pPr>
      <w:r>
        <w:rPr>
          <w:iCs/>
          <w:i/>
        </w:rPr>
        <w:t xml:space="preserve">All rights reserved. Content specifically tailored for the academic community interested in Physiotherapy and Myanmar Yangon.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701">
    <w:nsid w:val="A99701"/>
    <w:multiLevelType w:val="multilevel"/>
    <w:lvl w:ilvl="0">
      <w:start w:val="1"/>
      <w:numFmt w:val="lowerLetter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Letter"/>
      <w:lvlText w:val="%3."/>
      <w:lvlJc w:val="left"/>
      <w:pPr>
        <w:ind w:left="2160" w:hanging="480"/>
      </w:pPr>
    </w:lvl>
    <w:lvl w:ilvl="3">
      <w:start w:val="1"/>
      <w:numFmt w:val="lowerLetter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Letter"/>
      <w:lvlText w:val="%6."/>
      <w:lvlJc w:val="left"/>
      <w:pPr>
        <w:ind w:left="4320" w:hanging="480"/>
      </w:pPr>
    </w:lvl>
    <w:lvl w:ilvl="6">
      <w:start w:val="1"/>
      <w:numFmt w:val="lowerLetter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Letter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7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Physiotherapy in Myanmar Yangon: A Poster Presentation</dc:title>
  <dc:creator/>
  <dc:language>en</dc:language>
  <cp:keywords/>
  <dcterms:created xsi:type="dcterms:W3CDTF">2026-07-29T12:40:09Z</dcterms:created>
  <dcterms:modified xsi:type="dcterms:W3CDTF">2026-07-29T12:40:09Z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