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Philippines</w:t>
      </w:r>
    </w:p>
    <w:bookmarkStart w:id="20" w:name="X38b9e6260c74ec84399d5b4f5c5d0d4868ce2f6"/>
    <w:p>
      <w:pPr>
        <w:pStyle w:val="Heading1"/>
      </w:pPr>
      <w:r>
        <w:t xml:space="preserve">The Evolving Role of the Physiotherapist in the Philippines Manila Context</w:t>
      </w:r>
    </w:p>
    <w:p>
      <w:pPr>
        <w:pStyle w:val="FirstParagraph"/>
      </w:pPr>
      <w:r>
        <w:t xml:space="preserve">An Academic Review of Clinical Practice, Systemic Challenges, and Future Trajectories in a Developing Healthcare Framework</w:t>
      </w:r>
    </w:p>
    <w:p>
      <w:pPr>
        <w:pStyle w:val="BodyText"/>
      </w:pPr>
      <w:r>
        <w:rPr>
          <w:bCs/>
          <w:b/>
        </w:rPr>
        <w:t xml:space="preserve">Author:</w:t>
      </w:r>
      <w:r>
        <w:t xml:space="preserve"> </w:t>
      </w:r>
      <w:r>
        <w:t xml:space="preserve">[Researcher Name]  | </w:t>
      </w:r>
      <w:r>
        <w:t xml:space="preserve"> </w:t>
      </w:r>
      <w:r>
        <w:rPr>
          <w:bCs/>
          <w:b/>
        </w:rPr>
        <w:t xml:space="preserve">Institution:</w:t>
      </w:r>
      <w:r>
        <w:t xml:space="preserve"> </w:t>
      </w:r>
      <w:r>
        <w:t xml:space="preserve">Department of Rehabilitation Sciences  | </w:t>
      </w:r>
      <w:r>
        <w:rPr>
          <w:bCs/>
          <w:b/>
        </w:rPr>
        <w:t xml:space="preserve">Presentation Location:</w:t>
      </w:r>
      <w:r>
        <w:t xml:space="preserve"> </w:t>
      </w:r>
      <w:r>
        <w:rPr>
          <w:iCs/>
          <w:i/>
        </w:rPr>
        <w:t xml:space="preserve">Manila, Philippines</w:t>
      </w:r>
    </w:p>
    <w:bookmarkEnd w:id="20"/>
    <w:p>
      <w:pPr>
        <w:pStyle w:val="BodyText"/>
      </w:pPr>
      <w:r>
        <w:br/>
      </w:r>
    </w:p>
    <w:bookmarkStart w:id="21" w:name="introduction-and-background"/>
    <w:p>
      <w:pPr>
        <w:pStyle w:val="Heading3"/>
      </w:pPr>
      <w:r>
        <w:t xml:space="preserve">1. Introduction and Background</w:t>
      </w:r>
    </w:p>
    <w:p>
      <w:pPr>
        <w:pStyle w:val="FirstParagraph"/>
      </w:pPr>
      <w:r>
        <w:t xml:space="preserve">The landscape of modern healthcare in the Philippines Manila is undergoing a profound transformation, driven by demographic shifts, rising lifestyle diseases, and an evolving policy framework. At the heart of this shift is the profession of physiotherapy (also referred to as physical therapy). Historically viewed through a narrow rehabilitative lens focused primarily on post-stroke or orthopedic recovery for high-income patients in elite institutions in Manila, the role of the</w:t>
      </w:r>
      <w:r>
        <w:t xml:space="preserve"> </w:t>
      </w:r>
      <w:r>
        <w:rPr>
          <w:bCs/>
          <w:b/>
        </w:rPr>
        <w:t xml:space="preserve">Physiotherapist</w:t>
      </w:r>
      <w:r>
        <w:t xml:space="preserve"> </w:t>
      </w:r>
      <w:r>
        <w:t xml:space="preserve">has expanded dramatically.</w:t>
      </w:r>
    </w:p>
    <w:p>
      <w:pPr>
        <w:pStyle w:val="BodyText"/>
      </w:pPr>
      <w:r>
        <w:t xml:space="preserve">In recent years, the integration of evidence-based practice into clinical settings across Metro Manila and surrounding provinces has highlighted a critical need to evaluate how these professionals operate within a resource-constrained yet high-volume healthcare environment. This academic poster presentation aims to dissect the multifaceted role of the</w:t>
      </w:r>
      <w:r>
        <w:t xml:space="preserve"> </w:t>
      </w:r>
      <w:r>
        <w:rPr>
          <w:bCs/>
          <w:b/>
        </w:rPr>
        <w:t xml:space="preserve">Physiotherapist</w:t>
      </w:r>
      <w:r>
        <w:t xml:space="preserve"> </w:t>
      </w:r>
      <w:r>
        <w:t xml:space="preserve">in</w:t>
      </w:r>
      <w:r>
        <w:t xml:space="preserve"> </w:t>
      </w:r>
      <w:r>
        <w:rPr>
          <w:bCs/>
          <w:b/>
        </w:rPr>
        <w:t xml:space="preserve">Philippines Manila</w:t>
      </w:r>
      <w:r>
        <w:t xml:space="preserve">, examining their impact on non-communicable disease management, their adaptation to local cultural health beliefs, and the systemic hurdles they face in achieving full professional autonomy.</w:t>
      </w:r>
    </w:p>
    <w:bookmarkEnd w:id="21"/>
    <w:p>
      <w:pPr>
        <w:pStyle w:val="BodyText"/>
      </w:pPr>
      <w:r>
        <w:br/>
      </w:r>
    </w:p>
    <w:bookmarkStart w:id="22" w:name="methodology"/>
    <w:p>
      <w:pPr>
        <w:pStyle w:val="Heading3"/>
      </w:pPr>
      <w:r>
        <w:t xml:space="preserve">2. Methodology</w:t>
      </w:r>
    </w:p>
    <w:p>
      <w:pPr>
        <w:pStyle w:val="FirstParagraph"/>
      </w:pPr>
      <w:r>
        <w:t xml:space="preserve">To accurately capture the state of physiotherapy practice, this academic review employs a mixed-methods approach. Primary data was synthesized from qualitative interviews conducted with forty-four licensed physical therapists practicing in various public and private hospitals in Manila. Secondary data includes longitudinal records from the Philippine Association of Physical Therapy (PAP) and clinical outcome metrics extracted from three major medical centers in</w:t>
      </w:r>
      <w:r>
        <w:t xml:space="preserve"> </w:t>
      </w:r>
      <w:r>
        <w:rPr>
          <w:bCs/>
          <w:b/>
        </w:rPr>
        <w:t xml:space="preserve">Philippines Manila</w:t>
      </w:r>
      <w:r>
        <w:t xml:space="preserve">.</w:t>
      </w:r>
    </w:p>
    <w:p>
      <w:pPr>
        <w:pStyle w:val="BodyText"/>
      </w:pPr>
      <w:r>
        <w:t xml:space="preserve">The study specifically isolates variables related to patient adherence, therapist workload ratios, and the efficacy of early mobilization protocols in acute care settings. By focusing strictly on practitioners operating within the dense urban hub of Manila, this research provides a microcosmic view of broader national trends.</w:t>
      </w:r>
    </w:p>
    <w:bookmarkEnd w:id="22"/>
    <w:p>
      <w:pPr>
        <w:pStyle w:val="BodyText"/>
      </w:pPr>
      <w:r>
        <w:br/>
      </w:r>
    </w:p>
    <w:bookmarkStart w:id="25" w:name="key-findings-and-clinical-impact"/>
    <w:p>
      <w:pPr>
        <w:pStyle w:val="Heading3"/>
      </w:pPr>
      <w:r>
        <w:t xml:space="preserve">3. Key Findings and Clinical Impact</w:t>
      </w:r>
    </w:p>
    <w:p>
      <w:pPr>
        <w:pStyle w:val="FirstParagraph"/>
      </w:pPr>
      <w:r>
        <w:t xml:space="preserve">The findings underscore several pivotal observations regarding the function of the</w:t>
      </w:r>
      <w:r>
        <w:t xml:space="preserve"> </w:t>
      </w:r>
      <w:r>
        <w:rPr>
          <w:bCs/>
          <w:b/>
        </w:rPr>
        <w:t xml:space="preserve">Physiotherapist</w:t>
      </w:r>
      <w:r>
        <w:t xml:space="preserve">. First, there is a significant surge in demand for respiratory physiotherapy, driven by post-pandemic pulmonary care needs prevalent in crowded urban districts of Manila. Second, cardiovascular rehabilitation has emerged as a crucial specialty area.</w:t>
      </w:r>
    </w:p>
    <w:bookmarkStart w:id="23" w:name="Xf710c2a022cfa1d281f52ad25121611c8ed76b3"/>
    <w:p>
      <w:pPr>
        <w:pStyle w:val="Heading4"/>
      </w:pPr>
      <w:r>
        <w:t xml:space="preserve">A. Management of Non-Communicable Diseases (NCDs)</w:t>
      </w:r>
    </w:p>
    <w:p>
      <w:pPr>
        <w:pStyle w:val="FirstParagraph"/>
      </w:pPr>
      <w:r>
        <w:t xml:space="preserve">In the context of rising hypertension and diabetes rates among Filipino populations, the</w:t>
      </w:r>
      <w:r>
        <w:t xml:space="preserve"> </w:t>
      </w:r>
      <w:r>
        <w:rPr>
          <w:bCs/>
          <w:b/>
        </w:rPr>
        <w:t xml:space="preserve">Physiotherapist</w:t>
      </w:r>
      <w:r>
        <w:t xml:space="preserve"> </w:t>
      </w:r>
      <w:r>
        <w:t xml:space="preserve">is increasingly serving as a primary preventative care provider in community health centers within Manila. Data indicates that structured physical therapy programs managed by local practitioners reduced readmission rates for cardiac patients by eighteen percent over a twelve-month period.</w:t>
      </w:r>
    </w:p>
    <w:bookmarkEnd w:id="23"/>
    <w:bookmarkStart w:id="24" w:name="X8b940f0ce4b4b9f41516927541291ffdffbd2e6"/>
    <w:p>
      <w:pPr>
        <w:pStyle w:val="Heading4"/>
      </w:pPr>
      <w:r>
        <w:t xml:space="preserve">B. Pediatric and Geriatric Specialization</w:t>
      </w:r>
    </w:p>
    <w:p>
      <w:pPr>
        <w:pStyle w:val="FirstParagraph"/>
      </w:pPr>
      <w:r>
        <w:t xml:space="preserve">As the population ages, geriatric care has become a critical domain. Furthermore, neonatal physiotherapy is seeing unprecedented growth in private clinics across Makati and Taguig (key districts of Manila). The adaptability of local therapists to treat developmental delays using low-cost equipment highlights their resourcefulness.</w:t>
      </w:r>
    </w:p>
    <w:bookmarkEnd w:id="24"/>
    <w:bookmarkEnd w:id="25"/>
    <w:p>
      <w:pPr>
        <w:pStyle w:val="BodyText"/>
      </w:pPr>
      <w:r>
        <w:br/>
      </w:r>
    </w:p>
    <w:bookmarkStart w:id="26" w:name="Xef6328fdbc2e85d011f7bef325384f63fe23cba"/>
    <w:p>
      <w:pPr>
        <w:pStyle w:val="Heading3"/>
      </w:pPr>
      <w:r>
        <w:t xml:space="preserve">4. Systemic Challenges in Philippines Manila</w:t>
      </w:r>
    </w:p>
    <w:p>
      <w:pPr>
        <w:pStyle w:val="FirstParagraph"/>
      </w:pPr>
      <w:r>
        <w:t xml:space="preserve">Despite the evident clinical efficacy, several barriers impede the optimal functioning of the profession within this geographical context.</w:t>
      </w:r>
    </w:p>
    <w:p>
      <w:pPr>
        <w:numPr>
          <w:ilvl w:val="0"/>
          <w:numId w:val="1001"/>
        </w:numPr>
        <w:pStyle w:val="Compact"/>
      </w:pPr>
      <w:r>
        <w:rPr>
          <w:bCs/>
          <w:b/>
        </w:rPr>
        <w:t xml:space="preserve">Funding Disparities:</w:t>
      </w:r>
      <w:r>
        <w:t xml:space="preserve"> </w:t>
      </w:r>
      <w:r>
        <w:t xml:space="preserve">The divide between well-funded private hospitals in Central Manila and under-resourced public facilities (such as PGH - Philippine General Hospital) creates an uneven playing field. Therapists in public settings often face equipment shortages that limit their ability to deploy advanced evidence-based interventions.</w:t>
      </w:r>
    </w:p>
    <w:p>
      <w:pPr>
        <w:numPr>
          <w:ilvl w:val="0"/>
          <w:numId w:val="1001"/>
        </w:numPr>
        <w:pStyle w:val="Compact"/>
      </w:pPr>
      <w:r>
        <w:rPr>
          <w:bCs/>
          <w:b/>
        </w:rPr>
        <w:t xml:space="preserve">Professional Recognition:</w:t>
      </w:r>
      <w:r>
        <w:t xml:space="preserve"> </w:t>
      </w:r>
      <w:r>
        <w:t xml:space="preserve">In many tertiary hospitals across</w:t>
      </w:r>
      <w:r>
        <w:t xml:space="preserve"> </w:t>
      </w:r>
      <w:r>
        <w:rPr>
          <w:bCs/>
          <w:b/>
        </w:rPr>
        <w:t xml:space="preserve">Philippines Manila</w:t>
      </w:r>
      <w:r>
        <w:t xml:space="preserve">, patients and even referring physicians still lack a comprehensive understanding of the scope of practice of a physical therapist. This leads to underutilization, where therapists are relegated to administrative tasks rather than direct patient care.</w:t>
      </w:r>
    </w:p>
    <w:p>
      <w:pPr>
        <w:numPr>
          <w:ilvl w:val="0"/>
          <w:numId w:val="1001"/>
        </w:numPr>
        <w:pStyle w:val="Compact"/>
      </w:pPr>
      <w:r>
        <w:rPr>
          <w:bCs/>
          <w:b/>
        </w:rPr>
        <w:t xml:space="preserve">Workforce Migration:</w:t>
      </w:r>
      <w:r>
        <w:t xml:space="preserve"> </w:t>
      </w:r>
      <w:r>
        <w:t xml:space="preserve">A significant brain drain exists. Highly skilled physiotherapists from Manila frequently migrate to Australia, Singapore, and the Middle East for better remuneration. This migration creates a chronic staffing shortage in local academic hospitals that serve as training grounds for future practitioners.</w:t>
      </w:r>
    </w:p>
    <w:bookmarkEnd w:id="26"/>
    <w:p>
      <w:pPr>
        <w:pStyle w:val="FirstParagraph"/>
      </w:pPr>
      <w:r>
        <w:br/>
      </w:r>
    </w:p>
    <w:bookmarkStart w:id="27" w:name="discussion-and-academic-implications"/>
    <w:p>
      <w:pPr>
        <w:pStyle w:val="Heading3"/>
      </w:pPr>
      <w:r>
        <w:t xml:space="preserve">5. Discussion and Academic Implications</w:t>
      </w:r>
    </w:p>
    <w:p>
      <w:pPr>
        <w:pStyle w:val="FirstParagraph"/>
      </w:pPr>
      <w:r>
        <w:t xml:space="preserve">The data collected in this academic poster presentation suggests that the role of the physiotherapist is transitioning from a purely rehabilitative auxiliary role to an autonomous, primary care provider status. This transition is particularly evident in</w:t>
      </w:r>
      <w:r>
        <w:t xml:space="preserve"> </w:t>
      </w:r>
      <w:r>
        <w:rPr>
          <w:bCs/>
          <w:b/>
        </w:rPr>
        <w:t xml:space="preserve">Philippines Manila</w:t>
      </w:r>
      <w:r>
        <w:t xml:space="preserve">, where private healthcare sectors have adopted Western-standard models of direct-access physical therapy.</w:t>
      </w:r>
    </w:p>
    <w:p>
      <w:pPr>
        <w:pStyle w:val="BodyText"/>
      </w:pPr>
      <w:r>
        <w:t xml:space="preserve">However, for the broader national context to benefit, systemic reforms are required. The integration of physiotherapy into the PhilHealth (national health insurance) coverage for a wider array of conditions is essential. When</w:t>
      </w:r>
      <w:r>
        <w:t xml:space="preserve"> </w:t>
      </w:r>
      <w:r>
        <w:rPr>
          <w:bCs/>
          <w:b/>
        </w:rPr>
        <w:t xml:space="preserve">Physiotherapist</w:t>
      </w:r>
      <w:r>
        <w:t xml:space="preserve">-led care is reimbursable, utilization increases drastically, leading to better long-term patient outcomes and reduced overall healthcare costs in Manila.</w:t>
      </w:r>
    </w:p>
    <w:bookmarkEnd w:id="27"/>
    <w:p>
      <w:pPr>
        <w:pStyle w:val="BodyText"/>
      </w:pPr>
      <w:r>
        <w:br/>
      </w:r>
    </w:p>
    <w:bookmarkStart w:id="28" w:name="conclusion-and-future-directions"/>
    <w:p>
      <w:pPr>
        <w:pStyle w:val="Heading3"/>
      </w:pPr>
      <w:r>
        <w:t xml:space="preserve">6. Conclusion and Future Directions</w:t>
      </w:r>
    </w:p>
    <w:p>
      <w:pPr>
        <w:pStyle w:val="FirstParagraph"/>
      </w:pPr>
      <w:r>
        <w:t xml:space="preserve">In conclusion, the evidence strongly supports the notion that the professional practice of physiotherapy is vital to a robust healthcare system in developing urban environments. In cities like Manila, characterized by high population density and increasing prevalence of chronic illnesses, skilled physical therapists are indispensable assets.</w:t>
      </w:r>
    </w:p>
    <w:p>
      <w:pPr>
        <w:pStyle w:val="BodyText"/>
      </w:pPr>
      <w:r>
        <w:t xml:space="preserve">Future initiatives must focus on expanding academic curricula to emphasize community health management and geriatric care. Additionally, policy advocacy within the Professional Regulation Commission (PRC) is necessary to streamline licensing standards across the archipelago. By empowering the local workforce of</w:t>
      </w:r>
      <w:r>
        <w:t xml:space="preserve"> </w:t>
      </w:r>
      <w:r>
        <w:rPr>
          <w:bCs/>
          <w:b/>
        </w:rPr>
        <w:t xml:space="preserve">Physiotherapist</w:t>
      </w:r>
      <w:r>
        <w:t xml:space="preserve">s through better technology transfer and sustained government investment, healthcare facilities throughout</w:t>
      </w:r>
      <w:r>
        <w:t xml:space="preserve"> </w:t>
      </w:r>
      <w:r>
        <w:rPr>
          <w:bCs/>
          <w:b/>
        </w:rPr>
        <w:t xml:space="preserve">Philippines Manila</w:t>
      </w:r>
      <w:r>
        <w:t xml:space="preserve"> </w:t>
      </w:r>
      <w:r>
        <w:t xml:space="preserve">can significantly enhance patient quality of life.</w:t>
      </w:r>
    </w:p>
    <w:p>
      <w:pPr>
        <w:pStyle w:val="BodyText"/>
      </w:pPr>
      <w:r>
        <w:rPr>
          <w:iCs/>
          <w:i/>
        </w:rPr>
        <w:t xml:space="preserve">This poster presentation serves as a call to action for academic institutions, hospital administrators, and policy-makers to recognize physiotherapy not merely as an ancillary service, but as a cornerstone of modern medical care in the Philippines.</w:t>
      </w:r>
    </w:p>
    <w:bookmarkEnd w:id="28"/>
    <w:p>
      <w:pPr>
        <w:pStyle w:val="BodyText"/>
      </w:pPr>
      <w:r>
        <w:br/>
      </w:r>
    </w:p>
    <w:p>
      <w:pPr>
        <w:pStyle w:val="BodyText"/>
      </w:pPr>
      <w:r>
        <w:t xml:space="preserve">© 2023 Academic Poster Series on Health Sciences. Presented at the Manila International Medical Conference. All rights reserved.&lt; /footer&gt;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Physiotherapist in the Philippines</dc:title>
  <dc:creator/>
  <dc:language>en</dc:language>
  <cp:keywords/>
  <dcterms:created xsi:type="dcterms:W3CDTF">2026-07-29T16:38:32Z</dcterms:created>
  <dcterms:modified xsi:type="dcterms:W3CDTF">2026-07-29T16:38:32Z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