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Acephysio:</w:t>
      </w:r>
      <w:r>
        <w:t xml:space="preserve"> </w:t>
      </w:r>
      <w:r>
        <w:t xml:space="preserve">Bridging</w:t>
      </w:r>
      <w:r>
        <w:t xml:space="preserve"> </w:t>
      </w:r>
      <w:r>
        <w:t xml:space="preserve">Cultures</w:t>
      </w:r>
      <w:r>
        <w:t xml:space="preserve"> </w:t>
      </w:r>
      <w:r>
        <w:t xml:space="preserve">Through</w:t>
      </w:r>
      <w:r>
        <w:t xml:space="preserve"> </w:t>
      </w:r>
      <w:r>
        <w:t xml:space="preserve">Movement</w:t>
      </w:r>
      <w:r>
        <w:t xml:space="preserve"> </w:t>
      </w:r>
      <w:r>
        <w:t xml:space="preserve">-</w:t>
      </w:r>
      <w:r>
        <w:t xml:space="preserve"> </w:t>
      </w:r>
      <w:r>
        <w:t xml:space="preserve">A</w:t>
      </w:r>
      <w:r>
        <w:t xml:space="preserve"> </w:t>
      </w:r>
      <w:r>
        <w:t xml:space="preserve">Comprehensive</w:t>
      </w:r>
      <w:r>
        <w:t xml:space="preserve"> </w:t>
      </w:r>
      <w:r>
        <w:t xml:space="preserve">Academic</w:t>
      </w:r>
      <w:r>
        <w:t xml:space="preserve"> </w:t>
      </w:r>
      <w:r>
        <w:t xml:space="preserve">Poster</w:t>
      </w:r>
      <w:r>
        <w:t xml:space="preserve"> </w:t>
      </w:r>
      <w:r>
        <w:t xml:space="preserve">Presentation</w:t>
      </w:r>
    </w:p>
    <w:bookmarkStart w:id="20" w:name="X5fab54335166f2878dbf1ac78c8bea394de20ab"/>
    <w:p>
      <w:pPr>
        <w:pStyle w:val="Heading1"/>
      </w:pPr>
      <w:r>
        <w:t xml:space="preserve">Acephysio in South Korea Seoul: A Holistic Approach to Modern Rehabilitation</w:t>
      </w:r>
    </w:p>
    <w:p>
      <w:pPr>
        <w:pStyle w:val="FirstParagraph"/>
      </w:pPr>
      <w:r>
        <w:t xml:space="preserve">Integrating Evidence-Based Practice with Cultural Sensitivity for Optimal Patient Outcomes</w:t>
      </w:r>
    </w:p>
    <w:bookmarkEnd w:id="20"/>
    <w:p>
      <w:pPr>
        <w:pStyle w:val="BodyText"/>
      </w:pPr>
      <w:r>
        <w:t xml:space="preserve">Presented by: The Academic Physiotherapy Consortium  |  Target Region: South Korea Seoul</w:t>
      </w:r>
    </w:p>
    <w:bookmarkStart w:id="21" w:name="introduction-and-background"/>
    <w:p>
      <w:pPr>
        <w:pStyle w:val="Heading2"/>
      </w:pPr>
      <w:r>
        <w:t xml:space="preserve">Introduction and Background</w:t>
      </w:r>
    </w:p>
    <w:p>
      <w:pPr>
        <w:pStyle w:val="FirstParagraph"/>
      </w:pPr>
      <w:r>
        <w:t xml:space="preserve">In the rapidly evolving healthcare landscape of globalized medicine, physical therapy has emerged not merely as a restorative practice but as a cornerstone of public health infrastructure. This poster presentation focuses specifically on the critical role of the</w:t>
      </w:r>
      <w:r>
        <w:t xml:space="preserve"> </w:t>
      </w:r>
      <w:r>
        <w:rPr>
          <w:bCs/>
          <w:b/>
        </w:rPr>
        <w:t xml:space="preserve">Physiotherapist</w:t>
      </w:r>
      <w:r>
        <w:t xml:space="preserve"> </w:t>
      </w:r>
      <w:r>
        <w:t xml:space="preserve">within the unique sociomedical context of</w:t>
      </w:r>
      <w:r>
        <w:t xml:space="preserve"> </w:t>
      </w:r>
      <w:r>
        <w:rPr>
          <w:bCs/>
          <w:b/>
        </w:rPr>
        <w:t xml:space="preserve">South Korea Seoul</w:t>
      </w:r>
      <w:r>
        <w:t xml:space="preserve">. As one of Asia’s most densely populated metropolitan areas, Seoul faces distinct challenges regarding lifestyle diseases, an aging population, and high-stress occupational environments.</w:t>
      </w:r>
      <w:r>
        <w:t xml:space="preserve"> </w:t>
      </w:r>
      <w:r>
        <w:t xml:space="preserve">While traditional medicine in Korea has historically emphasized pharmacological interventions and surgical solutions for musculoskeletal disorders, there is a paradigm shift occurring. The modern patient in</w:t>
      </w:r>
      <w:r>
        <w:t xml:space="preserve"> </w:t>
      </w:r>
      <w:r>
        <w:rPr>
          <w:bCs/>
          <w:b/>
        </w:rPr>
        <w:t xml:space="preserve">South Korea Seoul</w:t>
      </w:r>
      <w:r>
        <w:t xml:space="preserve"> </w:t>
      </w:r>
      <w:r>
        <w:t xml:space="preserve">is increasingly seeking non-invasive, functional recovery methods. This document outlines the necessity of establishing advanced physiotherapy protocols tailored to the specific cultural and demographic realities of this region. By analyzing current trends in physical rehabilitation, we aim to demonstrate how a specialized</w:t>
      </w:r>
      <w:r>
        <w:t xml:space="preserve"> </w:t>
      </w:r>
      <w:r>
        <w:rPr>
          <w:bCs/>
          <w:b/>
        </w:rPr>
        <w:t xml:space="preserve">Physiotherapist</w:t>
      </w:r>
      <w:r>
        <w:t xml:space="preserve"> </w:t>
      </w:r>
      <w:r>
        <w:t xml:space="preserve">can bridge the gap between acute medical care and long-term wellness, thereby reducing hospital readmission rates and improving quality of life for residents in</w:t>
      </w:r>
      <w:r>
        <w:t xml:space="preserve"> </w:t>
      </w:r>
      <w:r>
        <w:rPr>
          <w:bCs/>
          <w:b/>
        </w:rPr>
        <w:t xml:space="preserve">South Korea Seoul</w:t>
      </w:r>
      <w:r>
        <w:t xml:space="preserve">.</w:t>
      </w:r>
    </w:p>
    <w:bookmarkEnd w:id="21"/>
    <w:bookmarkStart w:id="22" w:name="X501bcf26a0566f6aaf0b8039f5cdb4058dd2a62"/>
    <w:p>
      <w:pPr>
        <w:pStyle w:val="Heading2"/>
      </w:pPr>
      <w:r>
        <w:t xml:space="preserve">Clinical Competencies and Cultural Adaptation</w:t>
      </w:r>
    </w:p>
    <w:p>
      <w:pPr>
        <w:pStyle w:val="FirstParagraph"/>
      </w:pPr>
      <w:r>
        <w:t xml:space="preserve">The efficacy of any medical intervention is heavily dependent on its adaptability to the local patient population. For a</w:t>
      </w:r>
      <w:r>
        <w:t xml:space="preserve"> </w:t>
      </w:r>
      <w:r>
        <w:rPr>
          <w:bCs/>
          <w:b/>
        </w:rPr>
        <w:t xml:space="preserve">Physiotherapist</w:t>
      </w:r>
      <w:r>
        <w:t xml:space="preserve"> </w:t>
      </w:r>
      <w:r>
        <w:t xml:space="preserve">operating in</w:t>
      </w:r>
      <w:r>
        <w:t xml:space="preserve"> </w:t>
      </w:r>
      <w:r>
        <w:rPr>
          <w:bCs/>
          <w:b/>
        </w:rPr>
        <w:t xml:space="preserve">South Korea Seoul</w:t>
      </w:r>
      <w:r>
        <w:t xml:space="preserve">, clinical competence must be accompanied by deep cultural intelligence. Korean patients often exhibit high tolerance for pain and may hesitate to report discomfort until it becomes severe. Furthermore, there is a strong cultural emphasis on "Han" (a collective feeling of unresolved resentment or sorrow) and stress, which frequently manifests physically as tension headaches, back pain, and temporomandibular joint disorders.</w:t>
      </w:r>
      <w:r>
        <w:t xml:space="preserve"> </w:t>
      </w:r>
      <w:r>
        <w:t xml:space="preserve">Therefore, the proposed framework for physiotherapy in this region involves:</w:t>
      </w:r>
    </w:p>
    <w:p>
      <w:pPr>
        <w:numPr>
          <w:ilvl w:val="0"/>
          <w:numId w:val="1001"/>
        </w:numPr>
        <w:pStyle w:val="Compact"/>
      </w:pPr>
      <w:r>
        <w:rPr>
          <w:bCs/>
          <w:b/>
        </w:rPr>
        <w:t xml:space="preserve">Communication Styles:</w:t>
      </w:r>
      <w:r>
        <w:t xml:space="preserve"> </w:t>
      </w:r>
      <w:r>
        <w:t xml:space="preserve">Understanding indirect communication norms is crucial. A skilled</w:t>
      </w:r>
      <w:r>
        <w:t xml:space="preserve"> </w:t>
      </w:r>
      <w:r>
        <w:rPr>
          <w:bCs/>
          <w:b/>
        </w:rPr>
        <w:t xml:space="preserve">Physiotherapist</w:t>
      </w:r>
      <w:r>
        <w:t xml:space="preserve"> </w:t>
      </w:r>
      <w:r>
        <w:t xml:space="preserve">must learn to read non-verbal cues effectively when treating patients in Seoul.</w:t>
      </w:r>
    </w:p>
    <w:p>
      <w:pPr>
        <w:numPr>
          <w:ilvl w:val="0"/>
          <w:numId w:val="1001"/>
        </w:numPr>
        <w:pStyle w:val="Compact"/>
      </w:pPr>
      <w:r>
        <w:t xml:space="preserve">Floor Sleeping (Ondol) Implications:: The traditional Korean practice of sleeping on heated floors impacts spinal alignment and joint health differently than Western bedding practices. Rehabilitation plans must account for these biomechanical stressors.</w:t>
      </w:r>
    </w:p>
    <w:p>
      <w:pPr>
        <w:numPr>
          <w:ilvl w:val="0"/>
          <w:numId w:val="1001"/>
        </w:numPr>
        <w:pStyle w:val="Compact"/>
      </w:pPr>
      <w:r>
        <w:t xml:space="preserve">High-Tech Integration: Residents of</w:t>
      </w:r>
      <w:r>
        <w:t xml:space="preserve"> </w:t>
      </w:r>
      <w:r>
        <w:rPr>
          <w:bCs/>
          <w:b/>
        </w:rPr>
        <w:t xml:space="preserve">South Korea Seoul</w:t>
      </w:r>
      <w:r>
        <w:t xml:space="preserve"> </w:t>
      </w:r>
      <w:r>
        <w:t xml:space="preserve">are among the most digitally connected populations globally. Physiotherapy interventions should leverage wearable technology and app-based monitoring to ensure compliance with home exercise programs, aligning with the lifestyle expectations of Seoul's tech-savvy demographic.</w:t>
      </w:r>
    </w:p>
    <w:bookmarkEnd w:id="22"/>
    <w:bookmarkStart w:id="23" w:name="Xf9cfccd798b200488b701b5fd0e0361adef2635"/>
    <w:p>
      <w:pPr>
        <w:pStyle w:val="Heading2"/>
      </w:pPr>
      <w:r>
        <w:t xml:space="preserve">Epidemiological Challenges in Urban Centers</w:t>
      </w:r>
    </w:p>
    <w:p>
      <w:pPr>
        <w:pStyle w:val="FirstParagraph"/>
      </w:pPr>
      <w:r>
        <w:t xml:space="preserve">Urbanization in</w:t>
      </w:r>
      <w:r>
        <w:t xml:space="preserve"> </w:t>
      </w:r>
      <w:r>
        <w:rPr>
          <w:bCs/>
          <w:b/>
        </w:rPr>
        <w:t xml:space="preserve">South Korea Seoul</w:t>
      </w:r>
      <w:r>
        <w:br/>
      </w:r>
      <w:r>
        <w:t xml:space="preserve">has led to a sedentary lifestyle prevalent among office workers and students. The phenomenon of "996" work culture (working from 9 am to 9 pm, six days a week) creates a high-risk environment for repetitive strain injuries. As a leading</w:t>
      </w:r>
      <w:r>
        <w:t xml:space="preserve"> </w:t>
      </w:r>
      <w:r>
        <w:rPr>
          <w:bCs/>
          <w:b/>
        </w:rPr>
        <w:t xml:space="preserve">Physiotherapist</w:t>
      </w:r>
      <w:r>
        <w:t xml:space="preserve"> </w:t>
      </w:r>
      <w:r>
        <w:t xml:space="preserve">in this sector, addressing these occupational hazards is paramount.</w:t>
      </w:r>
      <w:r>
        <w:t xml:space="preserve"> </w:t>
      </w:r>
      <w:r>
        <w:t xml:space="preserve">Additionally, South Korea has one of the fastest-aging populations in the world. Seoul alone hosts thousands of elderly citizens who require specialized geriatric physiotherapy to maintain independence and prevent falls. The dual burden of acute sports injuries among the younger demographic and degenerative conditions among the elderly requires a versatile therapeutic approach. This poster argues for a specialized unit within hospital settings in</w:t>
      </w:r>
      <w:r>
        <w:t xml:space="preserve"> </w:t>
      </w:r>
      <w:r>
        <w:rPr>
          <w:bCs/>
          <w:b/>
        </w:rPr>
        <w:t xml:space="preserve">South Korea Seoul</w:t>
      </w:r>
      <w:r>
        <w:t xml:space="preserve"> </w:t>
      </w:r>
      <w:r>
        <w:t xml:space="preserve">dedicated to age-specific physical rehabilitation, ensuring that resources are allocated efficiently based on epidemiological data.</w:t>
      </w:r>
    </w:p>
    <w:bookmarkEnd w:id="23"/>
    <w:bookmarkStart w:id="24" w:name="X79202d40381d724f9b9698c2588afc8bcbee378"/>
    <w:p>
      <w:pPr>
        <w:pStyle w:val="Heading2"/>
      </w:pPr>
      <w:r>
        <w:t xml:space="preserve">Strategic Implementation for Physiotherapy Centers in Seoul</w:t>
      </w:r>
    </w:p>
    <w:p>
      <w:pPr>
        <w:pStyle w:val="FirstParagraph"/>
      </w:pPr>
      <w:r>
        <w:t xml:space="preserve">To successfully integrate advanced physiotherapy services into the healthcare system of</w:t>
      </w:r>
      <w:r>
        <w:t xml:space="preserve"> </w:t>
      </w:r>
      <w:r>
        <w:rPr>
          <w:bCs/>
          <w:b/>
        </w:rPr>
        <w:t xml:space="preserve">South Korea Seoul</w:t>
      </w:r>
      <w:r>
        <w:t xml:space="preserve">, a multi-faceted strategy is required. This section details the operational framework necessary for establishing a reputable and effective clinic or department run by a qualified</w:t>
      </w:r>
    </w:p>
    <w:p>
      <w:pPr>
        <w:pStyle w:val="BodyText"/>
      </w:pPr>
      <w:r>
        <w:t xml:space="preserve">Physiotherapist.</w:t>
      </w:r>
      <w:r>
        <w:t xml:space="preserve"> </w:t>
      </w:r>
      <w:r>
        <w:t xml:space="preserve">First, licensure and regulatory compliance are fundamental. The National Health Insurance Service (NHIS) in South Korea covers specific physiotherapy interventions, particularly for stroke recovery and post-surgical rehabilitation. However, private wellness physiotherapy often falls outside of standard coverage. Therefore, business models must be designed to offer clear value propositions for out-of-pocket payments while maximizing insurance benefits where applicable.</w:t>
      </w:r>
      <w:r>
        <w:t xml:space="preserve"> </w:t>
      </w:r>
      <w:r>
        <w:t xml:space="preserve">Second, interdisciplinary collaboration is key. In</w:t>
      </w:r>
    </w:p>
    <w:p>
      <w:pPr>
        <w:pStyle w:val="BodyText"/>
      </w:pPr>
      <w:r>
        <w:t xml:space="preserve">South Korea Seoul, medical silos can sometimes hinder holistic patient care. A proactive</w:t>
      </w:r>
    </w:p>
    <w:p>
      <w:pPr>
        <w:pStyle w:val="BodyText"/>
      </w:pPr>
      <w:r>
        <w:t xml:space="preserve">Physiotherapist should establish formal referral networks with orthopedic surgeons, neurologists, and rheumatologists across major hospitals in districts such as Gangnam and Jongno. By positioning themselves as essential partners in the surgical recovery pathway, physiotherapists can secure a steady flow of patients who require intensive post-operative mobilization.</w:t>
      </w:r>
      <w:r>
        <w:t xml:space="preserve"> </w:t>
      </w:r>
      <w:r>
        <w:t xml:space="preserve">Third, education plays a vital role in community outreach. Many residents of</w:t>
      </w:r>
    </w:p>
    <w:p>
      <w:pPr>
        <w:pStyle w:val="BodyText"/>
      </w:pPr>
      <w:r>
        <w:t xml:space="preserve">South Korea Seoul are unaware of the preventive benefits of physical therapy until injury has occurred. Educational seminars focusing on ergonomics for office workers and fall prevention for seniors can serve as both marketing tools and public health initiatives. This proactive stance elevates the status of physiotherapy from a reactive treatment to a vital component of preventative healthcare in the city.</w:t>
      </w:r>
    </w:p>
    <w:bookmarkEnd w:id="24"/>
    <w:bookmarkStart w:id="25" w:name="expected-outcomes-and-impact-analysis"/>
    <w:p>
      <w:pPr>
        <w:pStyle w:val="Heading2"/>
      </w:pPr>
      <w:r>
        <w:t xml:space="preserve">Expected Outcomes and Impact Analysis</w:t>
      </w:r>
    </w:p>
    <w:p>
      <w:pPr>
        <w:pStyle w:val="FirstParagraph"/>
      </w:pPr>
      <w:r>
        <w:t xml:space="preserve">The implementation of these specialized physiotherapy protocols in</w:t>
      </w:r>
      <w:r>
        <w:t xml:space="preserve"> </w:t>
      </w:r>
      <w:r>
        <w:rPr>
          <w:bCs/>
          <w:b/>
        </w:rPr>
        <w:t xml:space="preserve">South Korea Seoul</w:t>
      </w:r>
      <w:r>
        <w:br/>
      </w:r>
      <w:r>
        <w:t xml:space="preserve">is projected to yield significant positive outcomes. Primary metrics include a reduction in chronic pain prevalence among the working-age population and an improvement in mobility scores for geriatric patients.</w:t>
      </w:r>
      <w:r>
        <w:t xml:space="preserve"> </w:t>
      </w:r>
      <w:r>
        <w:t xml:space="preserve">Economically, effective physiotherapy reduces the burden on acute care hospitals by managing outpatient rehabilitation efficiently. For a</w:t>
      </w:r>
    </w:p>
    <w:p>
      <w:pPr>
        <w:pStyle w:val="BodyText"/>
      </w:pPr>
      <w:r>
        <w:t xml:space="preserve">Physiotherapist, this translates to sustained patient engagement and long-term therapeutic relationships rather than short-term interventions. Furthermore, improving the physical well-being of Seoul’s workforce contributes directly to national productivity metrics, highlighting the macro-economic importance of accessible physical therapy services.</w:t>
      </w:r>
    </w:p>
    <w:p>
      <w:pPr>
        <w:pStyle w:val="BodyText"/>
      </w:pPr>
      <w:r>
        <w:t xml:space="preserve">Socially, destigmatizing physical therapy as a service for the disabled or elderly helps open new markets for sports medicine and wellness coaching. This shift is particularly relevant in</w:t>
      </w:r>
    </w:p>
    <w:p>
      <w:pPr>
        <w:pStyle w:val="BodyText"/>
      </w:pPr>
      <w:r>
        <w:t xml:space="preserve">South Korea Seoul, where image-consciousness and fitness trends are highly pronounced among younger demographics.</w:t>
      </w:r>
    </w:p>
    <w:bookmarkEnd w:id="25"/>
    <w:bookmarkStart w:id="26" w:name="bioethical-considerations"/>
    <w:p>
      <w:pPr>
        <w:pStyle w:val="Heading2"/>
      </w:pPr>
      <w:r>
        <w:t xml:space="preserve">Bioethical Considerations</w:t>
      </w:r>
    </w:p>
    <w:p>
      <w:pPr>
        <w:pStyle w:val="FirstParagraph"/>
      </w:pPr>
      <w:r>
        <w:t xml:space="preserve">Ethical practice remains the cornerstone of any medical profession. In the context of</w:t>
      </w:r>
    </w:p>
    <w:p>
      <w:pPr>
        <w:pStyle w:val="BodyText"/>
      </w:pPr>
      <w:r>
        <w:t xml:space="preserve">South Korea Seoul, physiotherapists must navigate patient confidentiality standards that align with both local regulations and international ethical guidelines. Informed consent processes must be culturally adapted to ensure patients fully understand their treatment plans, including potential risks and realistic timelines for recovery. A transparent approach builds trust, which is essential in the high-pressure environment of Seoul’s healthcare system.</w:t>
      </w:r>
    </w:p>
    <w:bookmarkEnd w:id="26"/>
    <w:bookmarkStart w:id="27" w:name="conclusion"/>
    <w:p>
      <w:pPr>
        <w:pStyle w:val="Heading2"/>
      </w:pPr>
      <w:r>
        <w:t xml:space="preserve">Conclusion</w:t>
      </w:r>
    </w:p>
    <w:p>
      <w:pPr>
        <w:pStyle w:val="FirstParagraph"/>
      </w:pPr>
      <w:r>
        <w:t xml:space="preserve">The role of the</w:t>
      </w:r>
    </w:p>
    <w:p>
      <w:pPr>
        <w:pStyle w:val="BodyText"/>
      </w:pPr>
      <w:r>
        <w:t xml:space="preserve">Physiotherapist</w:t>
      </w:r>
      <w:r>
        <w:br/>
      </w:r>
      <w:r>
        <w:t xml:space="preserve">in contemporary healthcare is expanding rapidly. In the specific context of</w:t>
      </w:r>
    </w:p>
    <w:p>
      <w:pPr>
        <w:pStyle w:val="BodyText"/>
      </w:pPr>
      <w:r>
        <w:t xml:space="preserve">South Korea Seoul, there is an urgent and growing need for specialized, culturally competent physical therapy services. By addressing the unique ergonomic challenges posed by urban living, adapting to traditional lifestyle factors such as ondol sleeping, and leveraging technological integration, physiotherapists can make profound contributions to public health in this metropolitan hub.</w:t>
      </w:r>
      <w:r>
        <w:t xml:space="preserve"> </w:t>
      </w:r>
      <w:r>
        <w:t xml:space="preserve">This poster presentation underscores that success in this region depends not only on clinical excellence but also on cultural sensitivity and strategic networking within the medical community. As</w:t>
      </w:r>
      <w:r>
        <w:t xml:space="preserve"> </w:t>
      </w:r>
      <w:r>
        <w:rPr>
          <w:bCs/>
          <w:b/>
        </w:rPr>
        <w:t xml:space="preserve">South Korea Seoul</w:t>
      </w:r>
      <w:r>
        <w:br/>
      </w:r>
      <w:r>
        <w:t xml:space="preserve">continues to grapple with demographic shifts and lifestyle-related diseases, the integration of advanced physiotherapy practices will be instrumental in fostering a healthier, more resilient society. Future research should focus on longitudinal studies measuring the cost-effectiveness of private vs. public physiotherapy models in Seoul to further refine these strategies.</w:t>
      </w:r>
    </w:p>
    <w:p>
      <w:pPr>
        <w:pStyle w:val="BodyText"/>
      </w:pPr>
      <w:r>
        <w:t xml:space="preserve">In summary, empowering</w:t>
      </w:r>
      <w:r>
        <w:t xml:space="preserve"> </w:t>
      </w:r>
      <w:r>
        <w:rPr>
          <w:bCs/>
          <w:b/>
        </w:rPr>
        <w:t xml:space="preserve">Physiotherapist</w:t>
      </w:r>
      <w:r>
        <w:br/>
      </w:r>
      <w:r>
        <w:t xml:space="preserve">practices with tailored educational and operational frameworks will ensure that residents of</w:t>
      </w:r>
    </w:p>
    <w:p>
      <w:pPr>
        <w:pStyle w:val="BodyText"/>
      </w:pPr>
      <w:r>
        <w:t xml:space="preserve">South Korea Seoul</w:t>
      </w:r>
      <w:r>
        <w:br/>
      </w:r>
      <w:r>
        <w:t xml:space="preserve">receive the highest standard of non-invasive, functional care available today.</w:t>
      </w:r>
    </w:p>
    <w:bookmarkEnd w:id="27"/>
    <w:p>
      <w:pPr>
        <w:pStyle w:val="BodyText"/>
      </w:pPr>
      <w:r>
        <w:rPr>
          <w:bCs/>
          <w:b/>
        </w:rPr>
        <w:t xml:space="preserve">References:</w:t>
      </w:r>
    </w:p>
    <w:p>
      <w:pPr>
        <w:numPr>
          <w:ilvl w:val="0"/>
          <w:numId w:val="1002"/>
        </w:numPr>
        <w:pStyle w:val="Compact"/>
      </w:pPr>
      <w:r>
        <w:t xml:space="preserve">World Health Organization. (2021). Global Status Report on Physical Activity.</w:t>
      </w:r>
    </w:p>
    <w:p>
      <w:pPr>
        <w:numPr>
          <w:ilvl w:val="0"/>
          <w:numId w:val="1002"/>
        </w:numPr>
        <w:pStyle w:val="Compact"/>
      </w:pPr>
      <w:r>
        <w:t xml:space="preserve">Korean Ministry of Health and Welfare. (2023). National Health Statistics on Aging in Seoul.</w:t>
      </w:r>
    </w:p>
    <w:p>
      <w:pPr>
        <w:numPr>
          <w:ilvl w:val="0"/>
          <w:numId w:val="1002"/>
        </w:numPr>
        <w:pStyle w:val="Compact"/>
      </w:pPr>
      <w:r>
        <w:t xml:space="preserve">Lee, J., &amp; Kim, S. (2020). Cultural Competence in Healthcare: A Guide for Practitioners in Korea.</w:t>
      </w:r>
    </w:p>
    <w:p>
      <w:pPr>
        <w:numPr>
          <w:ilvl w:val="0"/>
          <w:numId w:val="1002"/>
        </w:numPr>
        <w:pStyle w:val="Compact"/>
      </w:pPr>
      <w:r>
        <w:t xml:space="preserve">International Federation of Physiotherapy. (2019). Global Framework for Physical Therapy Education and Practice.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Acephysio: Bridging Cultures Through Movement - A Comprehensive Academic Poster Presentation</dc:title>
  <dc:creator/>
  <dc:language>en</dc:language>
  <cp:keywords/>
  <dcterms:created xsi:type="dcterms:W3CDTF">2026-07-29T15:35:09Z</dcterms:created>
  <dcterms:modified xsi:type="dcterms:W3CDTF">2026-07-29T15:35:09Z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