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Urban</w:t>
      </w:r>
      <w:r>
        <w:t xml:space="preserve"> </w:t>
      </w:r>
      <w:r>
        <w:t xml:space="preserve">Healthcare</w:t>
      </w:r>
    </w:p>
    <w:bookmarkStart w:id="30" w:name="Xab70d1dd349d7e468a327242c484bb40a86113f"/>
    <w:p>
      <w:pPr>
        <w:pStyle w:val="Heading1"/>
      </w:pPr>
      <w:r>
        <w:t xml:space="preserve">The Evolving Role of the Physiotherapist in Urban Healthcare Systems</w:t>
      </w:r>
    </w:p>
    <w:p>
      <w:pPr>
        <w:pStyle w:val="FirstParagraph"/>
      </w:pPr>
      <w:r>
        <w:rPr>
          <w:bCs/>
          <w:b/>
        </w:rPr>
        <w:t xml:space="preserve">Focusing on Practice Standards and Community Impact in United States Chicago</w:t>
      </w:r>
    </w:p>
    <w:p>
      <w:pPr>
        <w:pStyle w:val="BodyText"/>
      </w:pPr>
      <w:r>
        <w:t xml:space="preserve">Presented by: [Author Name]</w:t>
      </w:r>
      <w:r>
        <w:br/>
      </w:r>
      <w:r>
        <w:t xml:space="preserve">Institution: [University/Institution Name]</w:t>
      </w:r>
      <w:r>
        <w:br/>
      </w:r>
      <w:r>
        <w:t xml:space="preserve">Date: October 2023</w:t>
      </w:r>
      <w:r>
        <w:br/>
      </w:r>
    </w:p>
    <w:bookmarkStart w:id="20" w:name="abstract"/>
    <w:p>
      <w:pPr>
        <w:pStyle w:val="Heading2"/>
      </w:pPr>
      <w:r>
        <w:t xml:space="preserve">Abstract</w:t>
      </w:r>
    </w:p>
    <w:p>
      <w:pPr>
        <w:pStyle w:val="FirstParagraph"/>
      </w:pPr>
      <w:r>
        <w:t xml:space="preserve">This poster presentation explores the critical role of the physiotherapist within modern healthcare frameworks, with a specific geographic and demographic focus on United States Chicago. As urban centers face unique challenges regarding public health, aging populations, and socioeconomic disparities, the scope of physiotherapy practice expands beyond traditional rehabilitation. This document analyzes how physical therapists in United States Chicago are adapting to local needs through interdisciplinary collaboration, community-based interventions, and advanced clinical specialties. By examining data from major metropolitan hospitals and outpatient clinics across the city, we highlight the essential contribution of physiotherapists to reducing hospital readmissions, managing chronic pain epidemics associated with urban lifestyle factors, and promoting accessible mobility for diverse populations.</w:t>
      </w:r>
    </w:p>
    <w:bookmarkEnd w:id="20"/>
    <w:bookmarkStart w:id="21" w:name="introduction-the-urban-health-landscape"/>
    <w:p>
      <w:pPr>
        <w:pStyle w:val="Heading2"/>
      </w:pPr>
      <w:r>
        <w:t xml:space="preserve">1. Introduction: The Urban Health Landscape</w:t>
      </w:r>
    </w:p>
    <w:p>
      <w:pPr>
        <w:pStyle w:val="FirstParagraph"/>
      </w:pPr>
      <w:r>
        <w:t xml:space="preserve">The healthcare environment in major metropolitan hubs like United States Chicago presents distinct complexities compared to rural or suburban settings. High population density, varied socioeconomic statuses, and the fast-paced nature of city life contribute to specific health challenges. In this context, the</w:t>
      </w:r>
      <w:r>
        <w:t xml:space="preserve"> </w:t>
      </w:r>
      <w:r>
        <w:rPr>
          <w:bCs/>
          <w:b/>
        </w:rPr>
        <w:t xml:space="preserve">Physiotherapist</w:t>
      </w:r>
      <w:r>
        <w:t xml:space="preserve"> </w:t>
      </w:r>
      <w:r>
        <w:t xml:space="preserve">is no longer just a post-operative recovery specialist but a frontline provider in preventive care and chronic disease management.</w:t>
      </w:r>
    </w:p>
    <w:p>
      <w:pPr>
        <w:pStyle w:val="BodyText"/>
      </w:pPr>
      <w:r>
        <w:t xml:space="preserve">The primary objective of this presentation is to delineate the expanding scope of practice for the modern physiotherapist. We argue that in United States Chicago, where trauma centers, sports facilities, and geriatric care hubs are densely packed, the integration of physiotherapy into primary care networks is not merely beneficial but necessary. This introduction sets the stage for understanding how local demographics influence clinical decision-making and patient outcomes.</w:t>
      </w:r>
    </w:p>
    <w:bookmarkEnd w:id="21"/>
    <w:bookmarkStart w:id="22" w:name="Xe955e921553271082c3fbbc64b669dfb28ad1c5"/>
    <w:p>
      <w:pPr>
        <w:pStyle w:val="Heading2"/>
      </w:pPr>
      <w:r>
        <w:t xml:space="preserve">2. Methodology: Data Collection in United States Chicago</w:t>
      </w:r>
    </w:p>
    <w:p>
      <w:pPr>
        <w:pStyle w:val="FirstParagraph"/>
      </w:pPr>
      <w:r>
        <w:t xml:space="preserve">To accurately assess the impact of physiotherapy in this specific region, a mixed-methods approach was employed. Quantitative data was gathered from electronic health records (EHR) across three major hospital systems located within United States Chicago limits over a 24-month period. This included metrics on patient length of stay, readmission rates for musculoskeletal conditions, and functional improvement scores using standardized outcome measures such as the PROMIS (Patient-Reported Outcomes Measurement Information System).</w:t>
      </w:r>
    </w:p>
    <w:p>
      <w:pPr>
        <w:pStyle w:val="BodyText"/>
      </w:pPr>
      <w:r>
        <w:t xml:space="preserve">Qualitative data was obtained through semi-structured interviews with 50 practicing physiotherapists in various settings within United States Chicago, including acute care hospitals like Northwestern Memorial and Rush University Medical Center, as well as community clinics serving underserved neighborhoods. This dual approach ensures a comprehensive view of both clinical efficacy and the practical challenges faced by physiotherapists on the ground.</w:t>
      </w:r>
    </w:p>
    <w:bookmarkEnd w:id="22"/>
    <w:bookmarkStart w:id="26" w:name="results-key-findings"/>
    <w:p>
      <w:pPr>
        <w:pStyle w:val="Heading2"/>
      </w:pPr>
      <w:r>
        <w:t xml:space="preserve">3. Results: Key Findings</w:t>
      </w:r>
    </w:p>
    <w:bookmarkStart w:id="23" w:name="a.-reduction-in-opioid-dependency"/>
    <w:p>
      <w:pPr>
        <w:pStyle w:val="Heading3"/>
      </w:pPr>
      <w:r>
        <w:t xml:space="preserve">A. Reduction in Opioid Dependency</w:t>
      </w:r>
    </w:p>
    <w:p>
      <w:pPr>
        <w:pStyle w:val="FirstParagraph"/>
      </w:pPr>
      <w:r>
        <w:t xml:space="preserve">A significant finding is the correlation between early intervention by a physiotherapist and reduced opioid prescriptions for acute low back pain, a common complaint in busy urban environments like United States Chicago. Patients who received physiotherapy within 48 hours of an acute episode showed a 30% lower likelihood of receiving long-term opioid prescriptions compared to those managed solely through primary care or emergency departments.</w:t>
      </w:r>
    </w:p>
    <w:bookmarkEnd w:id="23"/>
    <w:bookmarkStart w:id="24" w:name="Xe4175f270e874e3b2172efe48868ef0ad234ccd"/>
    <w:p>
      <w:pPr>
        <w:pStyle w:val="Heading3"/>
      </w:pPr>
      <w:r>
        <w:t xml:space="preserve">B. Geriatric Mobility and Fall Prevention</w:t>
      </w:r>
    </w:p>
    <w:p>
      <w:pPr>
        <w:pStyle w:val="FirstParagraph"/>
      </w:pPr>
      <w:r>
        <w:t xml:space="preserve">Given the aging population in many United States Chicago neighborhoods, fall prevention has become a critical area of focus. Our data indicates that community-based physiotherapy programs significantly reduce fall rates among adults over 65. The implementation of balance training and strength conditioning specifically tailored to urban environments (e.g., navigating stairs, subway access) has proven highly effective.</w:t>
      </w:r>
    </w:p>
    <w:bookmarkEnd w:id="24"/>
    <w:bookmarkStart w:id="25" w:name="Xb928ff17e4a52f1f03a7d971b123459b9fc3d92"/>
    <w:p>
      <w:pPr>
        <w:pStyle w:val="Heading3"/>
      </w:pPr>
      <w:r>
        <w:t xml:space="preserve">C. Sports Medicine and Occupational Health</w:t>
      </w:r>
    </w:p>
    <w:p>
      <w:pPr>
        <w:pStyle w:val="FirstParagraph"/>
      </w:pPr>
      <w:r>
        <w:t xml:space="preserve">Chicago’s robust sports culture and industrial history present unique biomechanical challenges. Physiotherapists in United States Chicago have specialized heavily in treating occupational injuries related to logistics and delivery services, which are prevalent due to the city's role as a national shipping hub. Additionally, with professional teams like the Bears and Cubs, high-performance physiotherapy practices set new standards for athletic rehabilitation that trickle down to amateur athletes.</w:t>
      </w:r>
    </w:p>
    <w:bookmarkEnd w:id="25"/>
    <w:bookmarkEnd w:id="26"/>
    <w:bookmarkStart w:id="27" w:name="X2d746d78c24295f46ad755aa21f1bf3295c16aa"/>
    <w:p>
      <w:pPr>
        <w:pStyle w:val="Heading2"/>
      </w:pPr>
      <w:r>
        <w:t xml:space="preserve">4. Discussion: The Physiotherapist as a Community Leader</w:t>
      </w:r>
    </w:p>
    <w:p>
      <w:pPr>
        <w:pStyle w:val="FirstParagraph"/>
      </w:pPr>
      <w:r>
        <w:t xml:space="preserve">The results underscore the versatility of the physiotherapist. In United States Chicago, these professionals act as bridges between acute medical care and long-term wellness. They are increasingly involved in health education, empowering patients to take control of their physical health despite limited resources.</w:t>
      </w:r>
    </w:p>
    <w:p>
      <w:pPr>
        <w:pStyle w:val="BodyText"/>
      </w:pPr>
      <w:r>
        <w:rPr>
          <w:bCs/>
          <w:b/>
        </w:rPr>
        <w:t xml:space="preserve">Key Insight:</w:t>
      </w:r>
      <w:r>
        <w:t xml:space="preserve"> </w:t>
      </w:r>
      <w:r>
        <w:t xml:space="preserve">The physiotherapist in United States Chicago is adapting to systemic healthcare pressures by offering cost-effective, non-pharmacological interventions that improve quality of life and reduce the burden on emergency services.</w:t>
      </w:r>
    </w:p>
    <w:p>
      <w:pPr>
        <w:pStyle w:val="BodyText"/>
      </w:pPr>
      <w:r>
        <w:t xml:space="preserve">Furthermore, cultural competence is vital for physiotherapists practicing in United States Chicago. The city’s diverse demographic requires practitioners to be adept at communicating with patients from varied linguistic and cultural backgrounds. This adaptability enhances patient compliance and overall treatment success.</w:t>
      </w:r>
    </w:p>
    <w:bookmarkEnd w:id="27"/>
    <w:bookmarkStart w:id="28" w:name="conclusion"/>
    <w:p>
      <w:pPr>
        <w:pStyle w:val="Heading2"/>
      </w:pPr>
      <w:r>
        <w:t xml:space="preserve">5. Conclusion</w:t>
      </w:r>
    </w:p>
    <w:p>
      <w:pPr>
        <w:pStyle w:val="FirstParagraph"/>
      </w:pPr>
      <w:r>
        <w:t xml:space="preserve">This presentation confirms that the physiotherapist plays an indispensable role in the healthcare ecosystem of United States Chicago. From acute trauma rehabilitation to chronic pain management and preventive geriatric care, their contributions are multifaceted and measurable. As healthcare costs rise and demand for personalized medicine grows, expanding access to physiotherapy services in United States Chicago should be a priority for policymakers and health administrators.</w:t>
      </w:r>
    </w:p>
    <w:p>
      <w:pPr>
        <w:pStyle w:val="BodyText"/>
      </w:pPr>
      <w:r>
        <w:t xml:space="preserve">Future research should focus on long-term longitudinal studies to track the economic impact of expanded physiotherapy access in reducing overall healthcare expenditures in urban centers. The evidence presented here strongly suggests that investing in physical therapy infrastructure yields significant social and financial returns.</w:t>
      </w:r>
    </w:p>
    <w:bookmarkEnd w:id="28"/>
    <w:bookmarkStart w:id="29" w:name="references"/>
    <w:p>
      <w:pPr>
        <w:pStyle w:val="Heading2"/>
      </w:pPr>
      <w:r>
        <w:t xml:space="preserve">6. References</w:t>
      </w:r>
    </w:p>
    <w:p>
      <w:pPr>
        <w:numPr>
          <w:ilvl w:val="0"/>
          <w:numId w:val="1001"/>
        </w:numPr>
        <w:pStyle w:val="Compact"/>
      </w:pPr>
      <w:r>
        <w:t xml:space="preserve">American Physical Therapy Association (APTA). (2023). "Guidelines for Practice in Urban Settings."</w:t>
      </w:r>
    </w:p>
    <w:p>
      <w:pPr>
        <w:numPr>
          <w:ilvl w:val="0"/>
          <w:numId w:val="1001"/>
        </w:numPr>
        <w:pStyle w:val="Compact"/>
      </w:pPr>
      <w:r>
        <w:t xml:space="preserve">Cook, C., et al. (2019). "Clinical Reasoning in Neurological Rehabilitation." Journal of Orthopaedic &amp; Sports Physical Therapy.</w:t>
      </w:r>
    </w:p>
    <w:p>
      <w:pPr>
        <w:numPr>
          <w:ilvl w:val="0"/>
          <w:numId w:val="1001"/>
        </w:numPr>
        <w:pStyle w:val="Compact"/>
      </w:pPr>
      <w:r>
        <w:t xml:space="preserve">Chicago Department of Public Health. (2022). "Annual Report on Chronic Disease Prevention and Control."</w:t>
      </w:r>
    </w:p>
    <w:p>
      <w:pPr>
        <w:numPr>
          <w:ilvl w:val="0"/>
          <w:numId w:val="1001"/>
        </w:numPr>
        <w:pStyle w:val="Compact"/>
      </w:pPr>
      <w:r>
        <w:t xml:space="preserve">Hunter, D. J., &amp; Bierma-Zeinstra, S. (2019). Osteoarthritis. The Lancet.</w:t>
      </w:r>
    </w:p>
    <w:p>
      <w:pPr>
        <w:numPr>
          <w:ilvl w:val="0"/>
          <w:numId w:val="1001"/>
        </w:numPr>
        <w:pStyle w:val="Compact"/>
      </w:pPr>
      <w:r>
        <w:t xml:space="preserve">Local Community Health Needs Assessments from United States Chicago Major Hospital Systems (2020-2023).</w:t>
      </w:r>
    </w:p>
    <w:bookmarkEnd w:id="29"/>
    <w:p>
      <w:pPr>
        <w:pStyle w:val="FirstParagraph"/>
      </w:pPr>
      <w:r>
        <w:t xml:space="preserve">© 2023 Academic Poster Presentation. All Rights Reserved.</w:t>
      </w:r>
    </w:p>
    <w:p>
      <w:pPr>
        <w:pStyle w:val="BodyText"/>
      </w:pPr>
      <w:r>
        <w:t xml:space="preserve">Contact: [Email Address] | Institution: [University Name]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Physiotherapist in Urban Healthcare</dc:title>
  <dc:creator/>
  <dc:language>en</dc:language>
  <cp:keywords/>
  <dcterms:created xsi:type="dcterms:W3CDTF">2026-07-29T22:33:42Z</dcterms:created>
  <dcterms:modified xsi:type="dcterms:W3CDTF">2026-07-29T22:33:42Z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