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0f67faf71569565bf9cd743692133704db82a67"/>
    <w:p>
      <w:pPr>
        <w:pStyle w:val="Heading1"/>
      </w:pPr>
      <w:r>
        <w:t xml:space="preserve">The Evolving Role of the Physiotherapist in United States Houston:A Strategic Overview of Clinical Practice and Community Impact</w:t>
      </w:r>
    </w:p>
    <w:p>
      <w:pPr>
        <w:pStyle w:val="FirstParagraph"/>
      </w:pPr>
      <w:r>
        <w:br/>
      </w:r>
    </w:p>
    <w:p>
      <w:pPr>
        <w:pStyle w:val="BodyText"/>
      </w:pPr>
      <w:r>
        <w:rPr>
          <w:bCs/>
          <w:b/>
        </w:rPr>
        <w:t xml:space="preserve">Abstract:</w:t>
      </w:r>
      <w:r>
        <w:br/>
      </w:r>
      <w:r>
        <w:t xml:space="preserve">This poster presentation examines the critical and expanding role of the Physiotherapist within the United States Houston metropolitan area. As a global hub for medicine and healthcare, Houston presents unique challenges regarding population health, including high rates of obesity, stroke prevalence, and trauma care demands. This document synthesizes current data on direct patient care models in Houston clinics alongside community-based outreach initiatives led by licensed physiotherapists. The primary objective is to highlight how the profession serves as a cornerstone for rehabilitation and preventative medicine in Southeast Texas.</w:t>
      </w:r>
    </w:p>
    <w:p>
      <w:pPr>
        <w:pStyle w:val="BodyText"/>
      </w:pPr>
      <w:r>
        <w:br/>
      </w:r>
    </w:p>
    <w:bookmarkStart w:id="20" w:name="introduction"/>
    <w:p>
      <w:pPr>
        <w:pStyle w:val="Heading2"/>
      </w:pPr>
      <w:r>
        <w:t xml:space="preserve">Introduction</w:t>
      </w:r>
    </w:p>
    <w:p>
      <w:pPr>
        <w:pStyle w:val="FirstParagraph"/>
      </w:pPr>
      <w:r>
        <w:t xml:space="preserve">The United States Houston region represents one of the most diverse and rapidly growing demographic landscapes in North America. With a population exceeding six million across the greater metropolitan area, healthcare infrastructure must be robust to accommodate an aging baby-boomer generation as well as young families relocating for energy sector jobs. Within this context, the Physiotherapist has transitioned from a strictly rehabilitative role following acute injury to becoming a vital primary care provider in preventative health. This presentation explores how physiotherapists in Houston address specific regional health disparities through clinical excellence and community engagement.</w:t>
      </w:r>
    </w:p>
    <w:bookmarkEnd w:id="20"/>
    <w:bookmarkStart w:id="21" w:name="demographic-drivers-of-demand"/>
    <w:p>
      <w:pPr>
        <w:pStyle w:val="Heading2"/>
      </w:pPr>
      <w:r>
        <w:t xml:space="preserve">Demographic Drivers of Demand</w:t>
      </w:r>
    </w:p>
    <w:p>
      <w:pPr>
        <w:pStyle w:val="FirstParagraph"/>
      </w:pPr>
      <w:r>
        <w:t xml:space="preserve">Houston’s distinct demographic profile dictates the need for specialized physiotherapy services. The city exhibits higher-than-average rates of obesity-related musculoskeletal issues compared to national averages. Consequently, local physiotherapists frequently manage chronic pain syndromes associated with weight-bearing stress on joints, particularly the knees and lower back.</w:t>
      </w:r>
    </w:p>
    <w:p>
      <w:pPr>
        <w:pStyle w:val="BodyText"/>
      </w:pPr>
      <w:r>
        <w:t xml:space="preserve">Furthermore, Houston is situated in a region known for heat intensity and humidity levels that can exacerbate conditions such as arthritis. Physiotherapists operating in this climate must adapt treatment protocols to ensure patient comfort and efficacy. The high incidence of sports participation—ranging from youth soccer leagues to competitive marathon training along the bayous—also necessitates a robust network of athletic physiotherapists capable of delivering rapid return-to-play assessments.</w:t>
      </w:r>
    </w:p>
    <w:bookmarkEnd w:id="21"/>
    <w:bookmarkStart w:id="22" w:name="X9f8125cbd1a65534a7385c8a2fd542fd3b4a713"/>
    <w:p>
      <w:pPr>
        <w:pStyle w:val="Heading2"/>
      </w:pPr>
      <w:r>
        <w:t xml:space="preserve">Clinical Practice: Trauma and Neurological Rehabilitation</w:t>
      </w:r>
    </w:p>
    <w:p>
      <w:pPr>
        <w:pStyle w:val="FirstParagraph"/>
      </w:pPr>
      <w:r>
        <w:t xml:space="preserve">Houston is home to the Texas Medical Center, the largest medical complex in the world. Within this ecosystem, the Physiotherapist plays an indispensable role in acute care settings. Following traumatic accidents—a common occurrence due to high-volume urban traffic corridors—patients are often immediately transferred from emergency rooms to intensive rehabilitation units. Here, physiotherapists work alongside neurologists and orthopedic surgeons.</w:t>
      </w:r>
    </w:p>
    <w:p>
      <w:pPr>
        <w:pStyle w:val="BodyText"/>
      </w:pPr>
      <w:r>
        <w:t xml:space="preserve">A significant focus in Houston hospitals is neurological rehabilitation following cerebrovascular accidents (strokes). The American Stroke Association reports that stroke rates remain a pressing public health issue in the state. Physiotherapists utilize evidence-based motor relearning programs, gait training, and balance exercises to help patients regain independence. These clinical interventions are crucial not only for physical recovery but also for reducing long-term caregiver burden on Houston families.</w:t>
      </w:r>
    </w:p>
    <w:bookmarkEnd w:id="22"/>
    <w:bookmarkStart w:id="23" w:name="X85f7b4294207b6fb85491a034c0e4731ad60fef"/>
    <w:p>
      <w:pPr>
        <w:pStyle w:val="Heading2"/>
      </w:pPr>
      <w:r>
        <w:t xml:space="preserve">Community Outreach: Prevention and Education</w:t>
      </w:r>
    </w:p>
    <w:p>
      <w:pPr>
        <w:pStyle w:val="FirstParagraph"/>
      </w:pPr>
      <w:r>
        <w:t xml:space="preserve">Beyond the hospital walls, Physiotherapists in United States Houston are increasingly involved in community outreach programs designed to prevent injury before it occurs. Organizations across Harris County partner with local clinics to host fall-prevention workshops for senior citizens. Given that falls are a leading cause of nonfatal injuries among older adults, these sessions provide vital education on home safety modifications and strength training techniques tailored for the elderly.</w:t>
      </w:r>
    </w:p>
    <w:p>
      <w:pPr>
        <w:pStyle w:val="BodyText"/>
      </w:pPr>
      <w:r>
        <w:t xml:space="preserve">Additionally, school-based physiotherapy initiatives have gained traction in Houston Independent School District (HISD) and surrounding suburban districts. By identifying posture issues early through ergonomic assessments of backpacks and study setups, physiotherapists help mitigate long-term spinal complications in students. This preventative approach aligns with broader public health goals to reduce healthcare costs associated with chronic conditions.</w:t>
      </w:r>
    </w:p>
    <w:bookmarkEnd w:id="23"/>
    <w:bookmarkStart w:id="24" w:name="X2695620d9d665e882d4582c188504ae6c7210e7"/>
    <w:p>
      <w:pPr>
        <w:pStyle w:val="Heading2"/>
      </w:pPr>
      <w:r>
        <w:t xml:space="preserve">Occupational Health: Supporting Houston’s Workforce</w:t>
      </w:r>
    </w:p>
    <w:p>
      <w:pPr>
        <w:pStyle w:val="FirstParagraph"/>
      </w:pPr>
      <w:r>
        <w:t xml:space="preserve">Houston’s economy is heavily reliant on the energy sector, construction industries, and logistics—sectors that involve significant manual labor. Physiotherapists collaborate directly with corporate safety officers to design ergonomic intervention programs. Workplace musculoskeletal disorders (MSDs) are a major cost driver for employers in Texas.</w:t>
      </w:r>
    </w:p>
    <w:p>
      <w:pPr>
        <w:pStyle w:val="BodyText"/>
      </w:pPr>
      <w:r>
        <w:t xml:space="preserve">Through targeted exercises focusing on core stability and proper lifting mechanics, physiotherapists help reduce absenteeism and improve productivity among Houston’s workforce. This occupational health focus demonstrates the economic value of integrating physiotherapy into corporate wellness strategies. By addressing workplace hazards proactively, these healthcare professionals contribute significantly to the region's industrial resilience.</w:t>
      </w:r>
    </w:p>
    <w:bookmarkEnd w:id="24"/>
    <w:bookmarkStart w:id="25" w:name="X18830d7329c4c04b9710310e8f844209bc795a1"/>
    <w:p>
      <w:pPr>
        <w:pStyle w:val="Heading2"/>
      </w:pPr>
      <w:r>
        <w:t xml:space="preserve">Challenges Facing Physiotherapists in Houston</w:t>
      </w:r>
    </w:p>
    <w:p>
      <w:pPr>
        <w:pStyle w:val="FirstParagraph"/>
      </w:pPr>
      <w:r>
        <w:t xml:space="preserve">Despite the high demand for services, several challenges persist for physiotherapists practicing in Houston. One major issue is insurance coverage variability; patients often face significant out-of-pocket expenses, limiting access to consistent care. Furthermore, there is a growing disparity in healthcare access between affluent neighborhoods and underserved communities in Harris County.</w:t>
      </w:r>
    </w:p>
    <w:p>
      <w:pPr>
        <w:pStyle w:val="BodyText"/>
      </w:pPr>
      <w:r>
        <w:t xml:space="preserve">To address this inequity, many physiotherapists are advocating for expanded scope of practice laws that would allow them to serve as first-contact providers without physician referrals. This change could dramatically improve efficiency and reduce wait times for patients seeking care in both urban centers and rural counties surrounding Houston.</w:t>
      </w:r>
    </w:p>
    <w:bookmarkEnd w:id="25"/>
    <w:bookmarkStart w:id="26" w:name="X07684f49f29bcb2a308c116a101f9443c4ff439"/>
    <w:p>
      <w:pPr>
        <w:pStyle w:val="Heading2"/>
      </w:pPr>
      <w:r>
        <w:t xml:space="preserve">Future Directions and Technological Integration</w:t>
      </w:r>
    </w:p>
    <w:p>
      <w:pPr>
        <w:pStyle w:val="FirstParagraph"/>
      </w:pPr>
      <w:r>
        <w:t xml:space="preserve">The future of physiotherapy in Houston looks toward greater technological integration. Telehealth services have become a permanent fixture post-pandemic, allowing clinicians to conduct initial assessments and follow-ups remotely. For patients with mobility issues or those living in remote parts of Harris County, tele-rehabilitation offers unparalleled access.</w:t>
      </w:r>
    </w:p>
    <w:p>
      <w:pPr>
        <w:pStyle w:val="BodyText"/>
      </w:pPr>
      <w:r>
        <w:t xml:space="preserve">Additionally, advancements in wearable technology enable real-time monitoring of movement patterns during physical therapy exercises. Physiotherapists use this data to tailor programs dynamically, ensuring optimal progression. As Houston continues to grow as a medical innovation hub, the adoption of AI-driven diagnostics and robotic-assisted rehabilitation tools will likely become standard practice.</w:t>
      </w:r>
    </w:p>
    <w:bookmarkEnd w:id="26"/>
    <w:bookmarkStart w:id="28" w:name="conclusion"/>
    <w:p>
      <w:pPr>
        <w:pStyle w:val="Heading2"/>
      </w:pPr>
      <w:r>
        <w:t xml:space="preserve">Conclusion</w:t>
      </w:r>
    </w:p>
    <w:p>
      <w:pPr>
        <w:pStyle w:val="FirstParagraph"/>
      </w:pPr>
      <w:r>
        <w:t xml:space="preserve">In conclusion, the Physiotherapist in United States Houston serves as an essential pillar of the local healthcare system. From managing complex neurological recoveries at major medical centers to providing preventive education in community gyms and schools, their impact is widespread. By addressing specific regional challenges related to demographics, occupational hazards, and trauma care, physiotherapists enhance both individual quality of life and broader public health outcomes.</w:t>
      </w:r>
    </w:p>
    <w:p>
      <w:pPr>
        <w:pStyle w:val="BodyText"/>
      </w:pPr>
      <w:r>
        <w:t xml:space="preserve">Future efforts must focus on improving insurance parity for rehabilitation services and expanding access in underserved areas. As Houston evolves into an even more critical node in global medicine, the role of the physiotherapist will undoubtedly continue to expand, solidifying their place as indispensable healthcare partners.</w:t>
      </w:r>
    </w:p>
    <w:p>
      <w:pPr>
        <w:pStyle w:val="BodyText"/>
      </w:pPr>
      <w:r>
        <w:br/>
      </w:r>
    </w:p>
    <w:p>
      <w:r>
        <w:pict>
          <v:rect style="width:0;height:1.5pt" o:hralign="center" o:hrstd="t" o:hr="t"/>
        </w:pict>
      </w:r>
    </w:p>
    <w:bookmarkStart w:id="27" w:name="references"/>
    <w:p>
      <w:pPr>
        <w:pStyle w:val="Heading3"/>
      </w:pPr>
      <w:r>
        <w:t xml:space="preserve">References</w:t>
      </w:r>
    </w:p>
    <w:p>
      <w:pPr>
        <w:pStyle w:val="FirstParagraph"/>
      </w:pPr>
      <w:r>
        <w:t xml:space="preserve">American Physical Therapy Association (APTA). (2023). *State of the Profession Report.*</w:t>
      </w:r>
      <w:r>
        <w:br/>
      </w:r>
      <w:r>
        <w:t xml:space="preserve">Centers for Disease Control and Prevention. (2022). *Stroke Facts in Texas.*</w:t>
      </w:r>
      <w:r>
        <w:br/>
      </w:r>
      <w:r>
        <w:t xml:space="preserve">Harris County Public Health. (2023). *Community Health Assessment Summary.</w:t>
      </w:r>
      <w:r>
        <w:br/>
      </w:r>
      <w:r>
        <w:t xml:space="preserve">Houston Methodist Hospital Clinical Guidelines. (2023). *Neurological Rehabilitation Protocols.</w:t>
      </w:r>
      <w:r>
        <w:br/>
      </w:r>
      <w:r>
        <w:t xml:space="preserve">Texas Medical Center Strategic Plan 5.0.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United States Houston</dc:title>
  <dc:creator/>
  <dc:language>en</dc:language>
  <cp:keywords/>
  <dcterms:created xsi:type="dcterms:W3CDTF">2026-07-29T17:35:41Z</dcterms:created>
  <dcterms:modified xsi:type="dcterms:W3CDTF">2026-07-29T17:35:41Z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