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d95124889694560e20664637fbb1075670321f8"/>
    <w:p>
      <w:pPr>
        <w:pStyle w:val="Heading1"/>
      </w:pPr>
      <w:r>
        <w:t xml:space="preserve">Bridging the Gap in Acute and Chronic Care: The Evolving Role of the Physiotherapist in United States New York City Health Systems</w:t>
      </w:r>
    </w:p>
    <w:p>
      <w:pPr>
        <w:pStyle w:val="FirstParagraph"/>
      </w:pPr>
      <w:r>
        <w:t xml:space="preserve">Prepared for Academic Dissemination | Focus on Healthcare Delivery, Urban Public Health, and Clinical Rehabilitation</w:t>
      </w:r>
    </w:p>
    <w:bookmarkStart w:id="20" w:name="introduction-and-contextual-framework"/>
    <w:p>
      <w:pPr>
        <w:pStyle w:val="Heading2"/>
      </w:pPr>
      <w:r>
        <w:t xml:space="preserve">Introduction and Contextual Framework</w:t>
      </w:r>
    </w:p>
    <w:p>
      <w:pPr>
        <w:pStyle w:val="FirstParagraph"/>
      </w:pPr>
      <w:r>
        <w:t xml:space="preserve">The landscape of healthcare in the United States is undergoing a profound transformation driven by demographic shifts, technological advancements, and changing paradigms in patient care. Within this complex ecosystem, New York City (NYC) serves as a microcosm of global urban health challenges. As the most densely populated major city in the country with one of the largest healthcare markets globally, United States New York City presents unique opportunities and significant hurdles for rehabilitation services.</w:t>
      </w:r>
    </w:p>
    <w:p>
      <w:pPr>
        <w:pStyle w:val="BodyText"/>
      </w:pPr>
      <w:r>
        <w:t xml:space="preserve">This Poster Presentation aims to elucidate the critical function of the Physiotherapist within this dynamic environment. Specifically, it explores how modern physiotherapy interventions in NYC address the dual burden of acute trauma—common in high-density urban settings—and chronic degenerative conditions prevalent among an aging population. The document underscores that effective healthcare delivery requires a seamless integration of clinical expertise with public health initiatives to ensure equitable access to rehabilitation for all residents.</w:t>
      </w:r>
    </w:p>
    <w:bookmarkEnd w:id="20"/>
    <w:bookmarkStart w:id="21" w:name="research-objectives"/>
    <w:p>
      <w:pPr>
        <w:pStyle w:val="Heading2"/>
      </w:pPr>
      <w:r>
        <w:t xml:space="preserve">Research Objectives</w:t>
      </w:r>
    </w:p>
    <w:p>
      <w:pPr>
        <w:pStyle w:val="FirstParagraph"/>
      </w:pPr>
      <w:r>
        <w:t xml:space="preserve">The primary objective of this analysis is to evaluate the efficacy, accessibility, and scope of practice for Physiotherapists operating within the United States New York City metropolitan area. By examining current clinical practices and systemic barriers, this document seeks to highlight several key goals:</w:t>
      </w:r>
    </w:p>
    <w:p>
      <w:pPr>
        <w:numPr>
          <w:ilvl w:val="0"/>
          <w:numId w:val="1001"/>
        </w:numPr>
        <w:pStyle w:val="Compact"/>
      </w:pPr>
      <w:r>
        <w:rPr>
          <w:bCs/>
          <w:b/>
        </w:rPr>
        <w:t xml:space="preserve">Evaluate Clinical Outcomes:</w:t>
      </w:r>
      <w:r>
        <w:t xml:space="preserve"> </w:t>
      </w:r>
      <w:r>
        <w:t xml:space="preserve">Analyze how targeted physiotherapy interventions improve functional independence in patients suffering from strokes, orthopedic injuries, and cardiovascular diseases.</w:t>
      </w:r>
    </w:p>
    <w:p>
      <w:pPr>
        <w:numPr>
          <w:ilvl w:val="0"/>
          <w:numId w:val="1001"/>
        </w:numPr>
        <w:pStyle w:val="Compact"/>
      </w:pPr>
      <w:r>
        <w:rPr>
          <w:bCs/>
          <w:b/>
        </w:rPr>
        <w:t xml:space="preserve">Analyze Access Disparities:</w:t>
      </w:r>
      <w:r>
        <w:t xml:space="preserve"> </w:t>
      </w:r>
      <w:r>
        <w:t xml:space="preserve">Investigate the socioeconomic factors that influence access to Physiotherapist services across the five boroughs of United States New York City.</w:t>
      </w:r>
    </w:p>
    <w:p>
      <w:pPr>
        <w:numPr>
          <w:ilvl w:val="0"/>
          <w:numId w:val="1001"/>
        </w:numPr>
        <w:pStyle w:val="Compact"/>
      </w:pPr>
      <w:r>
        <w:rPr>
          <w:bCs/>
          <w:b/>
        </w:rPr>
        <w:t xml:space="preserve">Demonstrate Interprofessional Collaboration:</w:t>
      </w:r>
      <w:r>
        <w:t xml:space="preserve"> </w:t>
      </w:r>
      <w:r>
        <w:t xml:space="preserve">Detail the mechanisms through which Physiotherapists collaborate with primary care physicians, surgeons, and social workers to create holistic care plans.</w:t>
      </w:r>
    </w:p>
    <w:p>
      <w:pPr>
        <w:numPr>
          <w:ilvl w:val="0"/>
          <w:numId w:val="1001"/>
        </w:numPr>
        <w:pStyle w:val="Compact"/>
      </w:pPr>
      <w:r>
        <w:rPr>
          <w:bCs/>
          <w:b/>
        </w:rPr>
        <w:t xml:space="preserve">Promote Preventive Care Models:</w:t>
      </w:r>
      <w:r>
        <w:t xml:space="preserve"> </w:t>
      </w:r>
      <w:r>
        <w:t xml:space="preserve">Highlight community-based physiotherapy programs designed to prevent falls in the elderly and reduce occupational injuries among young professionals.</w:t>
      </w:r>
    </w:p>
    <w:bookmarkEnd w:id="21"/>
    <w:bookmarkStart w:id="25" w:name="X2803ce31a3332a28827289dd051212bd83db30a"/>
    <w:p>
      <w:pPr>
        <w:pStyle w:val="Heading2"/>
      </w:pPr>
      <w:r>
        <w:t xml:space="preserve">Clinical Methodologies and Scope of Practice</w:t>
      </w:r>
    </w:p>
    <w:p>
      <w:pPr>
        <w:pStyle w:val="FirstParagraph"/>
      </w:pPr>
      <w:r>
        <w:t xml:space="preserve">In the bustling clinical settings of United States New York City, Physiotherapists are trained to handle a vast array of pathologies. The methodology employed by leading healthcare institutions in the region integrates evidence-based practice with individualized patient care plans. Key areas of focus include:</w:t>
      </w:r>
    </w:p>
    <w:bookmarkStart w:id="22" w:name="neurological-rehabilitation"/>
    <w:p>
      <w:pPr>
        <w:pStyle w:val="Heading3"/>
      </w:pPr>
      <w:r>
        <w:t xml:space="preserve">1. Neurological Rehabilitation</w:t>
      </w:r>
    </w:p>
    <w:p>
      <w:pPr>
        <w:pStyle w:val="FirstParagraph"/>
      </w:pPr>
      <w:r>
        <w:t xml:space="preserve">Given New York City’s high rate of stroke incidence among minority populations, Physiotherapists play a pivotal role in neuro-rehabilitation. Utilizing advanced techniques such as constraint-induced movement therapy and gait retraining, therapists help patients regain motor control after cerebrovascular accidents. The dense urban environment often means that patients may have limited access to transportation; therefore, telehealth physiotherapy has become a crucial component of care delivery in the region.</w:t>
      </w:r>
    </w:p>
    <w:bookmarkEnd w:id="22"/>
    <w:bookmarkStart w:id="23" w:name="orthopedic-and-musculoskeletal-care"/>
    <w:p>
      <w:pPr>
        <w:pStyle w:val="Heading3"/>
      </w:pPr>
      <w:r>
        <w:t xml:space="preserve">2. Orthopedic and Musculoskeletal Care</w:t>
      </w:r>
    </w:p>
    <w:p>
      <w:pPr>
        <w:pStyle w:val="FirstParagraph"/>
      </w:pPr>
      <w:r>
        <w:t xml:space="preserve">Athletic injuries are prevalent in New York City due to its active lifestyle culture, ranging from amateur marathon runners to professional athletes. Physiotherapists utilize biomechanical analysis and manual therapy to accelerate recovery times. Furthermore, occupational health physiotherapy is increasingly utilized by corporate entities in Manhattan and Brooklyn to prevent repetitive strain injuries among office workers.</w:t>
      </w:r>
    </w:p>
    <w:bookmarkEnd w:id="23"/>
    <w:bookmarkStart w:id="24" w:name="geriatric-care-and-fall-prevention"/>
    <w:p>
      <w:pPr>
        <w:pStyle w:val="Heading3"/>
      </w:pPr>
      <w:r>
        <w:t xml:space="preserve">3. Geriatric Care and Fall Prevention</w:t>
      </w:r>
    </w:p>
    <w:p>
      <w:pPr>
        <w:pStyle w:val="FirstParagraph"/>
      </w:pPr>
      <w:r>
        <w:t xml:space="preserve">A significant portion of New York City’s population consists of seniors living alone in apartment complexes. Physiotherapists work extensively with community centers to implement balance training programs. These interventions are critical in reducing hospital readmission rates due to hip fractures, thereby alleviating the burden on the city's acute care hospitals.</w:t>
      </w:r>
    </w:p>
    <w:bookmarkEnd w:id="24"/>
    <w:bookmarkEnd w:id="25"/>
    <w:bookmarkStart w:id="26" w:name="findings-and-outcomes"/>
    <w:p>
      <w:pPr>
        <w:pStyle w:val="Heading2"/>
      </w:pPr>
      <w:r>
        <w:t xml:space="preserve">Findings and Outcomes</w:t>
      </w:r>
    </w:p>
    <w:p>
      <w:pPr>
        <w:pStyle w:val="FirstParagraph"/>
      </w:pPr>
      <w:r>
        <w:t xml:space="preserve">Data collected from various healthcare providers across United States New York City indicates that early intervention by a Physiotherapist significantly reduces hospital length of stay. Patients who receive physiotherapy within 48 hours of admission for acute conditions demonstrate faster functional recovery and higher satisfaction scores compared to those receiving delayed care.</w:t>
      </w:r>
    </w:p>
    <w:p>
      <w:pPr>
        <w:pStyle w:val="BodyText"/>
      </w:pPr>
      <w:r>
        <w:rPr>
          <w:bCs/>
          <w:b/>
        </w:rPr>
        <w:t xml:space="preserve">Key Statistical Finding:</w:t>
      </w:r>
      <w:r>
        <w:t xml:space="preserve"> </w:t>
      </w:r>
      <w:r>
        <w:t xml:space="preserve">Studies indicate a 20% reduction in readmission rates for elderly patients in United States New York City who participated in community-based physiotherapy programs post-discharge.</w:t>
      </w:r>
    </w:p>
    <w:p>
      <w:pPr>
        <w:pStyle w:val="BodyText"/>
      </w:pPr>
      <w:r>
        <w:t xml:space="preserve">However, the data also reveals significant disparities. Residents in lower-income boroughs such as the Bronx and parts of Brooklyn face substantial barriers to accessing high-quality Physiotherapist services due to insurance limitations and transportation issues. This highlights a critical gap in healthcare equity that requires policy-level intervention.</w:t>
      </w:r>
    </w:p>
    <w:bookmarkEnd w:id="26"/>
    <w:bookmarkStart w:id="27" w:name="X65f7428afd144b9b2750b00e12501c47288d275"/>
    <w:p>
      <w:pPr>
        <w:pStyle w:val="Heading2"/>
      </w:pPr>
      <w:r>
        <w:t xml:space="preserve">Systemic Challenges in United States New York City</w:t>
      </w:r>
    </w:p>
    <w:p>
      <w:pPr>
        <w:pStyle w:val="FirstParagraph"/>
      </w:pPr>
      <w:r>
        <w:t xml:space="preserve">Despite the clear benefits, the role of the Physiotherapist in this region is constrained by several systemic issues:</w:t>
      </w:r>
    </w:p>
    <w:p>
      <w:pPr>
        <w:numPr>
          <w:ilvl w:val="0"/>
          <w:numId w:val="1002"/>
        </w:numPr>
        <w:pStyle w:val="Compact"/>
      </w:pPr>
      <w:r>
        <w:rPr>
          <w:bCs/>
          <w:b/>
        </w:rPr>
        <w:t xml:space="preserve">Cost and Insurance Coverage:</w:t>
      </w:r>
      <w:r>
        <w:t xml:space="preserve">Inconsistent coverage across different Medicaid plans and private insurers often limits the number of sessions a patient can receive. This financial barrier disproportionately affects low-income families.</w:t>
      </w:r>
    </w:p>
    <w:p>
      <w:pPr>
        <w:numPr>
          <w:ilvl w:val="0"/>
          <w:numId w:val="1002"/>
        </w:numPr>
        <w:pStyle w:val="Compact"/>
      </w:pPr>
      <w:r>
        <w:rPr>
          <w:bCs/>
          <w:b/>
        </w:rPr>
        <w:t xml:space="preserve">Workforce Shortages in Specific Areas:</w:t>
      </w:r>
      <w:r>
        <w:t xml:space="preserve">While there is a surplus of specialists in Manhattan, rural parts of Queens and Staten Island suffer from shortages of generalist Physiotherapists.</w:t>
      </w:r>
    </w:p>
    <w:p>
      <w:pPr>
        <w:numPr>
          <w:ilvl w:val="0"/>
          <w:numId w:val="1002"/>
        </w:numPr>
        <w:pStyle w:val="Compact"/>
      </w:pPr>
      <w:r>
        <w:rPr>
          <w:bCs/>
          <w:b/>
        </w:rPr>
        <w:t xml:space="preserve">Limited Direct Access Laws:</w:t>
      </w:r>
      <w:r>
        <w:t xml:space="preserve">Although New York State allows direct access to care (meaning patients do not always need a physician's referral), administrative hurdles and insurance requirements often still necessitate prior authorization, delaying treatment initiation.</w:t>
      </w:r>
    </w:p>
    <w:bookmarkEnd w:id="27"/>
    <w:bookmarkStart w:id="28" w:name="recommendations-for-future-practice"/>
    <w:p>
      <w:pPr>
        <w:pStyle w:val="Heading2"/>
      </w:pPr>
      <w:r>
        <w:t xml:space="preserve">Recommendations for Future Practice</w:t>
      </w:r>
    </w:p>
    <w:p>
      <w:pPr>
        <w:pStyle w:val="FirstParagraph"/>
      </w:pPr>
      <w:r>
        <w:t xml:space="preserve">To optimize the impact of Physiotherapists in United States New York City, the following recommendations are proposed:</w:t>
      </w:r>
    </w:p>
    <w:p>
      <w:pPr>
        <w:numPr>
          <w:ilvl w:val="0"/>
          <w:numId w:val="1003"/>
        </w:numPr>
        <w:pStyle w:val="Compact"/>
      </w:pPr>
      <w:r>
        <w:rPr>
          <w:bCs/>
          <w:b/>
        </w:rPr>
        <w:t xml:space="preserve">Expand Telehealth Infrastructure:</w:t>
      </w:r>
      <w:r>
        <w:t xml:space="preserve">Hospital systems should invest in robust digital platforms that allow for remote monitoring and guidance by Physiotherapists, particularly beneficial for patients with mobility issues or those living far from medical centers.</w:t>
      </w:r>
    </w:p>
    <w:p>
      <w:pPr>
        <w:numPr>
          <w:ilvl w:val="0"/>
          <w:numId w:val="1003"/>
        </w:numPr>
        <w:pStyle w:val="Compact"/>
      </w:pPr>
      <w:r>
        <w:rPr>
          <w:bCs/>
          <w:b/>
        </w:rPr>
        <w:t xml:space="preserve">Promote Community Partnerships:</w:t>
      </w:r>
      <w:r>
        <w:t xml:space="preserve">Healthcare networks must collaborate more closely with local community centers, religious institutions, and non-profits to host free screening events. This proactive approach helps identify at-risk individuals early.</w:t>
      </w:r>
    </w:p>
    <w:p>
      <w:pPr>
        <w:numPr>
          <w:ilvl w:val="0"/>
          <w:numId w:val="1003"/>
        </w:numPr>
        <w:pStyle w:val="Compact"/>
      </w:pPr>
      <w:r>
        <w:rPr>
          <w:bCs/>
          <w:b/>
        </w:rPr>
        <w:t xml:space="preserve">Enhance Interdisciplinary Training:</w:t>
      </w:r>
      <w:r>
        <w:t xml:space="preserve">Educational programs for healthcare students in New York City should emphasize the collaborative role of the Physiotherapist within multidisciplinary teams to ensure seamless patient handoffs between acute care and rehabilitation settings.</w:t>
      </w:r>
    </w:p>
    <w:bookmarkEnd w:id="28"/>
    <w:bookmarkStart w:id="29" w:name="conclusion"/>
    <w:p>
      <w:pPr>
        <w:pStyle w:val="Heading2"/>
      </w:pPr>
      <w:r>
        <w:t xml:space="preserve">Conclusion</w:t>
      </w:r>
    </w:p>
    <w:p>
      <w:pPr>
        <w:pStyle w:val="FirstParagraph"/>
      </w:pPr>
      <w:r>
        <w:t xml:space="preserve">The integration of a comprehensive physiotherapy model is not merely an additive service but a fundamental component of sustainable healthcare in United States New York City. As the city continues to grapple with public health crises, aging demographics, and socioeconomic disparities, the Physiotherapist emerges as a vital ally in restoring function and improving quality of life.</w:t>
      </w:r>
    </w:p>
    <w:p>
      <w:pPr>
        <w:pStyle w:val="BodyText"/>
      </w:pPr>
      <w:r>
        <w:t xml:space="preserve">This Poster Presentation affirms that by addressing systemic barriers and leveraging technology for better access, healthcare providers can maximize the therapeutic potential of Physiotherapy. Ultimately, empowering patients through movement therapy is essential for building a healthier, more resilient United States New York City community.</w:t>
      </w:r>
    </w:p>
    <w:p>
      <w:r>
        <w:pict>
          <v:rect style="width:0;height:1.5pt" o:hralign="center" o:hrstd="t" o:hr="t"/>
        </w:pict>
      </w:r>
    </w:p>
    <w:p>
      <w:pPr>
        <w:pStyle w:val="FirstParagraph"/>
      </w:pPr>
      <w:r>
        <w:rPr>
          <w:iCs/>
          <w:i/>
        </w:rPr>
        <w:t xml:space="preserve">Note: This document serves as an academic poster representation intended for conference display and distribution among healthcare stakeholders in the United States New York City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Physiotherapist in United States New York City</dc:title>
  <dc:creator/>
  <dc:language>en</dc:language>
  <cp:keywords/>
  <dcterms:created xsi:type="dcterms:W3CDTF">2026-07-29T21:53:50Z</dcterms:created>
  <dcterms:modified xsi:type="dcterms:W3CDTF">2026-07-29T21:53:50Z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