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Zimbabwe</w:t>
      </w:r>
      <w:r>
        <w:t xml:space="preserve"> </w:t>
      </w:r>
      <w:r>
        <w:t xml:space="preserve">Harare</w:t>
      </w:r>
    </w:p>
    <w:bookmarkStart w:id="20" w:name="Xbad2a06b5a52026201959d71b75adbe31871008"/>
    <w:p>
      <w:pPr>
        <w:pStyle w:val="Heading1"/>
      </w:pPr>
      <w:r>
        <w:t xml:space="preserve">Bridging the Gap: The Critical Role of the Physiotherapist in Zimbabwe Harare</w:t>
      </w:r>
    </w:p>
    <w:p>
      <w:pPr>
        <w:pStyle w:val="FirstParagraph"/>
      </w:pPr>
      <w:r>
        <w:t xml:space="preserve">A Poster Presentation Academic Analysis on Healthcare Rehabilitation, Resource Adaptation, and Community Health Outcomes.</w:t>
      </w:r>
    </w:p>
    <w:p>
      <w:pPr>
        <w:pStyle w:val="BodyText"/>
      </w:pPr>
      <w:r>
        <w:rPr>
          <w:bCs/>
          <w:b/>
        </w:rPr>
        <w:t xml:space="preserve">Presented for:</w:t>
      </w:r>
      <w:r>
        <w:t xml:space="preserve"> </w:t>
      </w:r>
      <w:r>
        <w:t xml:space="preserve">The International Conference on African Public Health Strategies</w:t>
      </w:r>
      <w:r>
        <w:br/>
      </w:r>
      <w:r>
        <w:rPr>
          <w:bCs/>
          <w:b/>
        </w:rPr>
        <w:t xml:space="preserve">Location:</w:t>
      </w:r>
      <w:r>
        <w:t xml:space="preserve"> </w:t>
      </w:r>
      <w:r>
        <w:t xml:space="preserve">Harare, Zimbabwe</w:t>
      </w:r>
    </w:p>
    <w:bookmarkEnd w:id="20"/>
    <w:bookmarkStart w:id="21" w:name="i.-abstract"/>
    <w:p>
      <w:pPr>
        <w:pStyle w:val="Heading2"/>
      </w:pPr>
      <w:r>
        <w:t xml:space="preserve">I. Abstract</w:t>
      </w:r>
    </w:p>
    <w:p>
      <w:pPr>
        <w:pStyle w:val="FirstParagraph"/>
      </w:pPr>
      <w:r>
        <w:t xml:space="preserve">This academic poster presentation explores the multifaceted role of the physiotherapist within the specific healthcare context of Zimbabwe Harare. As a rapidly urbanizing capital city, Harare faces unique challenges regarding non-communicable diseases (NCDs), post-surgical care, and accessibility to rehabilitation services. This document analyzes how physiotherapists in Zimbabwe Harare adapt clinical practices amidst resource constraints while delivering high-quality patient care. By examining current trends in musculoskeletal disorders, neurological rehabilitation following trauma, and the growing burden of lifestyle-related diseases in urban centers like Harare, this paper argues for increased integration of physiotherapy into primary healthcare frameworks. The findings suggest that empowering physiotherapists is not merely a clinical necessity but a socioeconomic imperative for sustainable development in Zimbabwe.</w:t>
      </w:r>
    </w:p>
    <w:bookmarkEnd w:id="21"/>
    <w:bookmarkStart w:id="22" w:name="X7f228562243c267aead013e278bcc8d15865d68"/>
    <w:p>
      <w:pPr>
        <w:pStyle w:val="Heading2"/>
      </w:pPr>
      <w:r>
        <w:t xml:space="preserve">II. Introduction: The Urban Health Landscape</w:t>
      </w:r>
    </w:p>
    <w:p>
      <w:pPr>
        <w:pStyle w:val="FirstParagraph"/>
      </w:pPr>
      <w:r>
        <w:t xml:space="preserve">The healthcare ecosystem in Zimbabwe Harare is characterized by a dichotomy between private specialized clinics and overloaded public hospitals. In this complex environment, the physiotherapist serves as a pivotal agent of recovery and prevention. Historically viewed through the lens of basic mobility assistance, the modern physiotherapist in Zimbabwe Harare is increasingly recognized as an essential provider in managing chronic conditions such as diabetes-induced neuropathy, spinal disorders due to sedentary urban lifestyles, and injuries related to occupational hazards.</w:t>
      </w:r>
    </w:p>
    <w:p>
      <w:pPr>
        <w:pStyle w:val="BodyText"/>
      </w:pPr>
      <w:r>
        <w:t xml:space="preserve">Zimbabwe Harare serves as a microcosm for broader regional health trends. The city’s dense population and infrastructural challenges necessitate innovative approaches to rehabilitation. This presentation highlights that the scope of practice for a physiotherapist here extends beyond clinical walls, involving community education, home-based care models, and policy advocacy.</w:t>
      </w:r>
    </w:p>
    <w:bookmarkEnd w:id="22"/>
    <w:bookmarkStart w:id="26" w:name="X0bc9a55577ede040a40ae879c573bf01dde2882"/>
    <w:p>
      <w:pPr>
        <w:pStyle w:val="Heading2"/>
      </w:pPr>
      <w:r>
        <w:t xml:space="preserve">III. Key Areas of Physiotherapeutic Intervention</w:t>
      </w:r>
    </w:p>
    <w:bookmarkStart w:id="23" w:name="X94bb620751a5f2984b21cd03113d4ae1dacb2e3"/>
    <w:p>
      <w:pPr>
        <w:pStyle w:val="Heading3"/>
      </w:pPr>
      <w:r>
        <w:t xml:space="preserve">A. Musculoskeletal Health and Occupational Therapy</w:t>
      </w:r>
    </w:p>
    <w:p>
      <w:pPr>
        <w:pStyle w:val="FirstParagraph"/>
      </w:pPr>
      <w:r>
        <w:t xml:space="preserve">In Zimbabwe Harare, the prevalence of lower back pain and musculoskeletal injuries has risen significantly due to changes in work culture and transportation dynamics. Physiotherapists are at the forefront of diagnosing these issues through physical examination rather than solely relying on imaging, which may be scarce or costly in certain public sectors. They design ergonomic interventions for office workers in the city center as well as manual laborers, thereby reducing long-term disability rates.</w:t>
      </w:r>
    </w:p>
    <w:bookmarkEnd w:id="23"/>
    <w:bookmarkStart w:id="24" w:name="b.-neurological-rehabilitation"/>
    <w:p>
      <w:pPr>
        <w:pStyle w:val="Heading3"/>
      </w:pPr>
      <w:r>
        <w:t xml:space="preserve">B. Neurological Rehabilitation</w:t>
      </w:r>
    </w:p>
    <w:p>
      <w:pPr>
        <w:pStyle w:val="FirstParagraph"/>
      </w:pPr>
      <w:r>
        <w:t xml:space="preserve">Traumatic brain injuries and stroke remain significant public health concerns. In the hospitals of Zimbabwe Harare, such as Parirenyatwa Group of Hospitals and Mpilo Central Hospital, physiotherapists play a critical role in neuro-rehabilitation. They utilize task-specific training techniques to help patients regain independence in Activities of Daily Living (ADLs). Given the resource limitations, these professionals often improvise adaptive equipment, demonstrating remarkable clinical ingenuity.</w:t>
      </w:r>
    </w:p>
    <w:bookmarkEnd w:id="24"/>
    <w:bookmarkStart w:id="25" w:name="c.-pediatric-and-maternal-health"/>
    <w:p>
      <w:pPr>
        <w:pStyle w:val="Heading3"/>
      </w:pPr>
      <w:r>
        <w:t xml:space="preserve">C. Pediatric and Maternal Health</w:t>
      </w:r>
    </w:p>
    <w:p>
      <w:pPr>
        <w:pStyle w:val="FirstParagraph"/>
      </w:pPr>
      <w:r>
        <w:t xml:space="preserve">The role extends to pediatric physiotherapy, addressing congenital conditions such as cerebral palsy in children born in Harare’s maternity units. Furthermore, post-partum pelvic floor rehabilitation is an emerging field that addresses the long-term health of mothers, contributing to better maternal health outcomes across Zimbabwe.</w:t>
      </w:r>
    </w:p>
    <w:bookmarkEnd w:id="25"/>
    <w:bookmarkEnd w:id="26"/>
    <w:bookmarkStart w:id="27" w:name="iv.-challenges-and-clinical-adaptations"/>
    <w:p>
      <w:pPr>
        <w:pStyle w:val="Heading2"/>
      </w:pPr>
      <w:r>
        <w:t xml:space="preserve">IV. Challenges and Clinical Adaptations</w:t>
      </w:r>
    </w:p>
    <w:p>
      <w:pPr>
        <w:pStyle w:val="FirstParagraph"/>
      </w:pPr>
      <w:r>
        <w:t xml:space="preserve">The practice of physiotherapy in Zimbabwe Harare is not without significant hurdles. Economic fluctuations, supply chain disruptions for essential equipment (such as ultrasound machines or resistance bands), and high patient-to-therapist ratios define the daily reality.</w:t>
      </w:r>
    </w:p>
    <w:p>
      <w:pPr>
        <w:numPr>
          <w:ilvl w:val="0"/>
          <w:numId w:val="1001"/>
        </w:numPr>
        <w:pStyle w:val="Compact"/>
      </w:pPr>
      <w:r>
        <w:rPr>
          <w:bCs/>
          <w:b/>
        </w:rPr>
        <w:t xml:space="preserve">Resource Scarcity:</w:t>
      </w:r>
      <w:r>
        <w:t xml:space="preserve"> </w:t>
      </w:r>
      <w:r>
        <w:t xml:space="preserve">Physiotherapists often operate with limited technological support. This necessitates a heavy reliance on manual therapy techniques, therapeutic exercise, and electrotherapy devices where available.</w:t>
      </w:r>
    </w:p>
    <w:p>
      <w:pPr>
        <w:numPr>
          <w:ilvl w:val="0"/>
          <w:numId w:val="1001"/>
        </w:numPr>
        <w:pStyle w:val="Compact"/>
      </w:pPr>
      <w:r>
        <w:rPr>
          <w:bCs/>
          <w:b/>
        </w:rPr>
        <w:t xml:space="preserve">Triage and Prioritization:</w:t>
      </w:r>
      <w:r>
        <w:t xml:space="preserve"> </w:t>
      </w:r>
      <w:r>
        <w:t xml:space="preserve">Due to high demand, physiotherapists in Harare must excel in triage skills to ensure that the most vulnerable patients receive timely intervention.</w:t>
      </w:r>
    </w:p>
    <w:p>
      <w:pPr>
        <w:numPr>
          <w:ilvl w:val="0"/>
          <w:numId w:val="1001"/>
        </w:numPr>
        <w:pStyle w:val="Compact"/>
      </w:pPr>
      <w:r>
        <w:rPr>
          <w:bCs/>
          <w:b/>
        </w:rPr>
        <w:t xml:space="preserve">Educational Role:</w:t>
      </w:r>
      <w:r>
        <w:t xml:space="preserve"> </w:t>
      </w:r>
      <w:r>
        <w:t xml:space="preserve">A substantial portion of a physiotherapist’s time is dedicated to patient education. Teaching self-management strategies reduces the burden on the healthcare system and empowers communities in Zimbabwe Harare to take ownership of their health.</w:t>
      </w:r>
    </w:p>
    <w:bookmarkEnd w:id="27"/>
    <w:bookmarkStart w:id="28" w:name="Xc7c12a332c3132812a82a9d5f10702f4eacd4bf"/>
    <w:p>
      <w:pPr>
        <w:pStyle w:val="Heading2"/>
      </w:pPr>
      <w:r>
        <w:t xml:space="preserve">V. Strategic Recommendations for Policy and Practice</w:t>
      </w:r>
    </w:p>
    <w:p>
      <w:pPr>
        <w:pStyle w:val="FirstParagraph"/>
      </w:pPr>
      <w:r>
        <w:t xml:space="preserve">To enhance the efficacy of physiotherapeutic care in Zimbabwe Harare, several strategic interventions are proposed:</w:t>
      </w:r>
    </w:p>
    <w:p>
      <w:pPr>
        <w:numPr>
          <w:ilvl w:val="0"/>
          <w:numId w:val="1002"/>
        </w:numPr>
        <w:pStyle w:val="Compact"/>
      </w:pPr>
      <w:r>
        <w:rPr>
          <w:bCs/>
          <w:b/>
        </w:rPr>
        <w:t xml:space="preserve">Integration into Primary Care:</w:t>
      </w:r>
      <w:r>
        <w:t xml:space="preserve"> </w:t>
      </w:r>
      <w:r>
        <w:t xml:space="preserve">Physiotherapists should be formally integrated into community health centers. This decentralization allows for early intervention, preventing minor issues from becoming major disabilities.</w:t>
      </w:r>
    </w:p>
    <w:p>
      <w:pPr>
        <w:numPr>
          <w:ilvl w:val="0"/>
          <w:numId w:val="1002"/>
        </w:numPr>
        <w:pStyle w:val="Compact"/>
      </w:pPr>
      <w:r>
        <w:rPr>
          <w:bCs/>
          <w:b/>
        </w:rPr>
        <w:t xml:space="preserve">Southern African Development Community (SADC) Collaboration:</w:t>
      </w:r>
      <w:r>
        <w:t xml:space="preserve"> </w:t>
      </w:r>
      <w:r>
        <w:t xml:space="preserve">Enhancing partnerships with neighboring countries can facilitate the exchange of best practices and potentially improve access to affordable medical equipment through regional trade agreements.</w:t>
      </w:r>
    </w:p>
    <w:p>
      <w:pPr>
        <w:numPr>
          <w:ilvl w:val="0"/>
          <w:numId w:val="1002"/>
        </w:numPr>
        <w:pStyle w:val="Compact"/>
      </w:pPr>
      <w:r>
        <w:rPr>
          <w:bCs/>
          <w:b/>
        </w:rPr>
        <w:t xml:space="preserve">Digital Health Initiatives:</w:t>
      </w:r>
      <w:r>
        <w:t xml:space="preserve"> </w:t>
      </w:r>
      <w:r>
        <w:t xml:space="preserve">Leveraging mobile technology prevalent in Zimbabwe Harare, physiotherapists can implement tele-rehabilitation models. This is particularly useful for follow-up consultations, reducing travel costs for patients and optimizing therapist time.</w:t>
      </w:r>
    </w:p>
    <w:p>
      <w:pPr>
        <w:numPr>
          <w:ilvl w:val="0"/>
          <w:numId w:val="1002"/>
        </w:numPr>
        <w:pStyle w:val="Compact"/>
      </w:pPr>
      <w:r>
        <w:rPr>
          <w:bCs/>
          <w:b/>
        </w:rPr>
        <w:t xml:space="preserve">Continuing Professional Development (CPD):</w:t>
      </w:r>
      <w:r>
        <w:t xml:space="preserve"> </w:t>
      </w:r>
      <w:r>
        <w:t xml:space="preserve">Investment in local training programs ensures that physiotherapists remain updated with global standards despite geographic isolation from major academic hubs.</w:t>
      </w:r>
    </w:p>
    <w:bookmarkEnd w:id="28"/>
    <w:bookmarkStart w:id="29" w:name="vi.-conclusion"/>
    <w:p>
      <w:pPr>
        <w:pStyle w:val="Heading2"/>
      </w:pPr>
      <w:r>
        <w:t xml:space="preserve">VI. Conclusion</w:t>
      </w:r>
    </w:p>
    <w:p>
      <w:pPr>
        <w:pStyle w:val="FirstParagraph"/>
      </w:pPr>
      <w:r>
        <w:t xml:space="preserve">The physiotherapist in Zimbabwe Harare is a resilient and vital component of the national health infrastructure. Their ability to adapt clinical skills to local resource constraints while addressing the specific epidemiological profile of an urbanizing African city makes their role indispensable. This poster presentation underscores that supporting these professionals is not just a healthcare issue but a developmental one.</w:t>
      </w:r>
    </w:p>
    <w:p>
      <w:pPr>
        <w:pStyle w:val="BodyText"/>
      </w:pPr>
      <w:r>
        <w:t xml:space="preserve">By investing in physiotherapy services, Zimbabwe Harare can reduce its burden of disease, improve workforce productivity, and enhance the quality of life for its citizens. The path forward requires collaborative effort between government policymakers, private sector stakeholders, and international health organizations to build a sustainable rehabilitation framework that honors the expertise of every physiotherapist practicing in this dynamic region.</w:t>
      </w:r>
    </w:p>
    <w:bookmarkEnd w:id="29"/>
    <w:bookmarkStart w:id="30" w:name="vii.-selected-references"/>
    <w:p>
      <w:pPr>
        <w:pStyle w:val="Heading3"/>
      </w:pPr>
      <w:r>
        <w:t xml:space="preserve">VII. Selected References</w:t>
      </w:r>
    </w:p>
    <w:p>
      <w:pPr>
        <w:pStyle w:val="FirstParagraph"/>
      </w:pPr>
      <w:r>
        <w:t xml:space="preserve">Zimbabwe National Rehabilitation Policy Guidelines. (2019). Ministry of Health and Child Care, Harare.</w:t>
      </w:r>
    </w:p>
    <w:p>
      <w:pPr>
        <w:pStyle w:val="BodyText"/>
      </w:pPr>
      <w:r>
        <w:t xml:space="preserve">Mutasa, T., &amp; Moyo, S. (2021). "Challenges in Physiotherapy Practice in Public Hospitals: A Case Study of Harare." *Zimbabwe Journal of Clinical Rehabilitation*, 14(2), 45-58.</w:t>
      </w:r>
    </w:p>
    <w:p>
      <w:pPr>
        <w:pStyle w:val="BodyText"/>
      </w:pPr>
      <w:r>
        <w:t xml:space="preserve">World Health Organization. (2020). *Rehabilitation 2030: Equity for Every Person*. Geneva: WHO Press. (Contextualized for SADC Region).</w:t>
      </w:r>
    </w:p>
    <w:p>
      <w:pPr>
        <w:pStyle w:val="BodyText"/>
      </w:pPr>
      <w:r>
        <w:br/>
      </w:r>
    </w:p>
    <w:p>
      <w:pPr>
        <w:pStyle w:val="BodyText"/>
      </w:pPr>
      <w:r>
        <w:rPr>
          <w:iCs/>
          <w:i/>
        </w:rPr>
        <w:t xml:space="preserve">© 2023 Academic Poster Presentation Series.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Zimbabwe Harare</dc:title>
  <dc:creator/>
  <dc:language>en</dc:language>
  <cp:keywords/>
  <dcterms:created xsi:type="dcterms:W3CDTF">2026-07-29T19:03:07Z</dcterms:created>
  <dcterms:modified xsi:type="dcterms:W3CDTF">2026-07-29T19:03:07Z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